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6CE6C4" w14:textId="77777777" w:rsidR="00012332" w:rsidRDefault="00000000">
      <w:pPr>
        <w:jc w:val="center"/>
      </w:pPr>
      <w:r>
        <w:rPr>
          <w:b/>
          <w:color w:val="1F4E79"/>
          <w:sz w:val="36"/>
        </w:rPr>
        <w:t>Exepron First Principles - Prospect Sales Flow</w:t>
      </w:r>
    </w:p>
    <w:p w14:paraId="4DDDD368" w14:textId="77777777" w:rsidR="00012332" w:rsidRDefault="00000000">
      <w:pPr>
        <w:spacing w:after="100"/>
        <w:jc w:val="center"/>
      </w:pPr>
      <w:r>
        <w:rPr>
          <w:i/>
          <w:color w:val="595959"/>
          <w:sz w:val="19"/>
        </w:rPr>
        <w:t>Symptoms -&gt; First Principles -&gt; System Cause -&gt; Required Management Behavior -&gt; Exepron Capability -&gt; Evidence -&gt; Economic Outcome</w:t>
      </w:r>
    </w:p>
    <w:tbl>
      <w:tblPr>
        <w:tblStyle w:val="TableGrid"/>
        <w:tblW w:w="15184" w:type="dxa"/>
        <w:jc w:val="center"/>
        <w:tblLayout w:type="fixed"/>
        <w:tblLook w:val="04A0" w:firstRow="1" w:lastRow="0" w:firstColumn="1" w:lastColumn="0" w:noHBand="0" w:noVBand="1"/>
      </w:tblPr>
      <w:tblGrid>
        <w:gridCol w:w="1710"/>
        <w:gridCol w:w="3337"/>
        <w:gridCol w:w="3503"/>
        <w:gridCol w:w="6634"/>
      </w:tblGrid>
      <w:tr w:rsidR="00012332" w:rsidRPr="001B3B41" w14:paraId="103C7938" w14:textId="77777777" w:rsidTr="00DD770D">
        <w:trPr>
          <w:cantSplit/>
          <w:tblHeader/>
          <w:jc w:val="center"/>
        </w:trPr>
        <w:tc>
          <w:tcPr>
            <w:tcW w:w="1710" w:type="dxa"/>
            <w:shd w:val="clear" w:color="auto" w:fill="1F4E79"/>
            <w:vAlign w:val="center"/>
          </w:tcPr>
          <w:p w14:paraId="52040D54" w14:textId="77777777" w:rsidR="00012332" w:rsidRPr="001B3B41" w:rsidRDefault="00000000">
            <w:pPr>
              <w:jc w:val="center"/>
              <w:rPr>
                <w:sz w:val="24"/>
                <w:szCs w:val="40"/>
              </w:rPr>
            </w:pPr>
            <w:r w:rsidRPr="001B3B41">
              <w:rPr>
                <w:b/>
                <w:color w:val="FFFFFF"/>
                <w:sz w:val="24"/>
                <w:szCs w:val="40"/>
              </w:rPr>
              <w:t>Stage</w:t>
            </w:r>
          </w:p>
        </w:tc>
        <w:tc>
          <w:tcPr>
            <w:tcW w:w="3337" w:type="dxa"/>
            <w:shd w:val="clear" w:color="auto" w:fill="1F4E79"/>
            <w:vAlign w:val="center"/>
          </w:tcPr>
          <w:p w14:paraId="00803379" w14:textId="09CA331D" w:rsidR="00012332" w:rsidRPr="001B3B41" w:rsidRDefault="00DD770D">
            <w:pPr>
              <w:jc w:val="center"/>
              <w:rPr>
                <w:sz w:val="24"/>
                <w:szCs w:val="40"/>
              </w:rPr>
            </w:pPr>
            <w:r>
              <w:rPr>
                <w:b/>
                <w:color w:val="FFFFFF"/>
                <w:sz w:val="24"/>
                <w:szCs w:val="40"/>
              </w:rPr>
              <w:t>First Principal</w:t>
            </w:r>
            <w:r w:rsidR="00000000" w:rsidRPr="001B3B41">
              <w:rPr>
                <w:b/>
                <w:color w:val="FFFFFF"/>
                <w:sz w:val="24"/>
                <w:szCs w:val="40"/>
              </w:rPr>
              <w:t xml:space="preserve"> Logic</w:t>
            </w:r>
          </w:p>
        </w:tc>
        <w:tc>
          <w:tcPr>
            <w:tcW w:w="3503" w:type="dxa"/>
            <w:shd w:val="clear" w:color="auto" w:fill="1F4E79"/>
            <w:vAlign w:val="center"/>
          </w:tcPr>
          <w:p w14:paraId="51436845" w14:textId="77777777" w:rsidR="00012332" w:rsidRPr="001B3B41" w:rsidRDefault="00000000">
            <w:pPr>
              <w:jc w:val="center"/>
              <w:rPr>
                <w:sz w:val="24"/>
                <w:szCs w:val="40"/>
              </w:rPr>
            </w:pPr>
            <w:r w:rsidRPr="001B3B41">
              <w:rPr>
                <w:b/>
                <w:color w:val="FFFFFF"/>
                <w:sz w:val="24"/>
                <w:szCs w:val="40"/>
              </w:rPr>
              <w:t>Short Expression</w:t>
            </w:r>
          </w:p>
        </w:tc>
        <w:tc>
          <w:tcPr>
            <w:tcW w:w="6634" w:type="dxa"/>
            <w:shd w:val="clear" w:color="auto" w:fill="1F4E79"/>
            <w:vAlign w:val="center"/>
          </w:tcPr>
          <w:p w14:paraId="22040B91" w14:textId="77777777" w:rsidR="00012332" w:rsidRPr="001B3B41" w:rsidRDefault="00000000">
            <w:pPr>
              <w:jc w:val="center"/>
              <w:rPr>
                <w:sz w:val="24"/>
                <w:szCs w:val="40"/>
              </w:rPr>
            </w:pPr>
            <w:r w:rsidRPr="001B3B41">
              <w:rPr>
                <w:b/>
                <w:color w:val="FFFFFF"/>
                <w:sz w:val="24"/>
                <w:szCs w:val="40"/>
              </w:rPr>
              <w:t>Exepron Feature / Capability</w:t>
            </w:r>
          </w:p>
        </w:tc>
      </w:tr>
      <w:tr w:rsidR="00012332" w:rsidRPr="001B3B41" w14:paraId="6547BA0C" w14:textId="77777777" w:rsidTr="00DD770D">
        <w:trPr>
          <w:cantSplit/>
          <w:jc w:val="center"/>
        </w:trPr>
        <w:tc>
          <w:tcPr>
            <w:tcW w:w="1710" w:type="dxa"/>
            <w:shd w:val="clear" w:color="auto" w:fill="D9EAF7"/>
          </w:tcPr>
          <w:p w14:paraId="7B030E04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b/>
                <w:sz w:val="24"/>
                <w:szCs w:val="40"/>
              </w:rPr>
              <w:t>1. Relevance</w:t>
            </w:r>
          </w:p>
        </w:tc>
        <w:tc>
          <w:tcPr>
            <w:tcW w:w="3337" w:type="dxa"/>
          </w:tcPr>
          <w:p w14:paraId="3F3DA3E4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Excessive WIP retards flow</w:t>
            </w:r>
          </w:p>
        </w:tc>
        <w:tc>
          <w:tcPr>
            <w:tcW w:w="3503" w:type="dxa"/>
          </w:tcPr>
          <w:p w14:paraId="3AC54602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More started does not mean more finished.</w:t>
            </w:r>
          </w:p>
        </w:tc>
        <w:tc>
          <w:tcPr>
            <w:tcW w:w="6634" w:type="dxa"/>
          </w:tcPr>
          <w:p w14:paraId="3D1B8EF2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Master Schedule / Drum, WIP control, portfolio staggering, project start sequencing, pipeline vs. started work visibility.</w:t>
            </w:r>
          </w:p>
        </w:tc>
      </w:tr>
      <w:tr w:rsidR="00012332" w:rsidRPr="001B3B41" w14:paraId="387B0ED2" w14:textId="77777777" w:rsidTr="00DD770D">
        <w:trPr>
          <w:cantSplit/>
          <w:jc w:val="center"/>
        </w:trPr>
        <w:tc>
          <w:tcPr>
            <w:tcW w:w="1710" w:type="dxa"/>
          </w:tcPr>
          <w:p w14:paraId="0BB939ED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5BEFEB39" w14:textId="6D5AC7F1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Lead times expand near capacity</w:t>
            </w:r>
            <w:r w:rsidR="001B3B41" w:rsidRPr="001B3B41">
              <w:rPr>
                <w:sz w:val="24"/>
                <w:szCs w:val="40"/>
              </w:rPr>
              <w:t xml:space="preserve"> </w:t>
            </w:r>
            <w:r w:rsidR="001B3B41">
              <w:rPr>
                <w:sz w:val="24"/>
                <w:szCs w:val="40"/>
              </w:rPr>
              <w:t xml:space="preserve">utilization </w:t>
            </w:r>
            <w:r w:rsidR="001B3B41" w:rsidRPr="001B3B41">
              <w:rPr>
                <w:sz w:val="24"/>
                <w:szCs w:val="40"/>
              </w:rPr>
              <w:t>exceed</w:t>
            </w:r>
            <w:r w:rsidR="001B3B41">
              <w:rPr>
                <w:sz w:val="24"/>
                <w:szCs w:val="40"/>
              </w:rPr>
              <w:t>ing</w:t>
            </w:r>
            <w:r w:rsidR="001B3B41" w:rsidRPr="001B3B41">
              <w:rPr>
                <w:sz w:val="24"/>
                <w:szCs w:val="40"/>
              </w:rPr>
              <w:t xml:space="preserve"> ~80%</w:t>
            </w:r>
          </w:p>
        </w:tc>
        <w:tc>
          <w:tcPr>
            <w:tcW w:w="3503" w:type="dxa"/>
          </w:tcPr>
          <w:p w14:paraId="1E1FD768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High utilization creates long queues.</w:t>
            </w:r>
          </w:p>
        </w:tc>
        <w:tc>
          <w:tcPr>
            <w:tcW w:w="6634" w:type="dxa"/>
          </w:tcPr>
          <w:p w14:paraId="46976143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Resource Heat Maps, predictive resource loading, Resource-at-Risk analysis, capacity visibility across the portfolio.</w:t>
            </w:r>
          </w:p>
        </w:tc>
      </w:tr>
      <w:tr w:rsidR="00012332" w:rsidRPr="001B3B41" w14:paraId="051D6C84" w14:textId="77777777" w:rsidTr="00DD770D">
        <w:trPr>
          <w:cantSplit/>
          <w:jc w:val="center"/>
        </w:trPr>
        <w:tc>
          <w:tcPr>
            <w:tcW w:w="1710" w:type="dxa"/>
          </w:tcPr>
          <w:p w14:paraId="63F47311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33EF38C8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Batching reduces flow</w:t>
            </w:r>
          </w:p>
        </w:tc>
        <w:tc>
          <w:tcPr>
            <w:tcW w:w="3503" w:type="dxa"/>
          </w:tcPr>
          <w:p w14:paraId="7B620FD1" w14:textId="35B9344B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Bigger batches </w:t>
            </w:r>
            <w:r w:rsidR="001B3B41">
              <w:rPr>
                <w:sz w:val="24"/>
                <w:szCs w:val="40"/>
              </w:rPr>
              <w:t>of open Tasks or starting more projects retards flow and delivers later</w:t>
            </w:r>
            <w:r w:rsidRPr="001B3B41">
              <w:rPr>
                <w:sz w:val="24"/>
                <w:szCs w:val="40"/>
              </w:rPr>
              <w:t>.</w:t>
            </w:r>
          </w:p>
        </w:tc>
        <w:tc>
          <w:tcPr>
            <w:tcW w:w="6634" w:type="dxa"/>
          </w:tcPr>
          <w:p w14:paraId="7C05C9D8" w14:textId="1467A3F9" w:rsidR="00012332" w:rsidRPr="001B3B41" w:rsidRDefault="001B3B41">
            <w:pPr>
              <w:rPr>
                <w:sz w:val="24"/>
                <w:szCs w:val="40"/>
              </w:rPr>
            </w:pPr>
            <w:r>
              <w:rPr>
                <w:sz w:val="24"/>
                <w:szCs w:val="40"/>
              </w:rPr>
              <w:t xml:space="preserve">Priority: Tasks Requiring Immediate Attention and </w:t>
            </w:r>
            <w:r w:rsidRPr="001B3B41">
              <w:rPr>
                <w:sz w:val="24"/>
                <w:szCs w:val="40"/>
              </w:rPr>
              <w:t>Master Schedule, controlled project release, portfolio prioritization, staggered starts around constrained resources.</w:t>
            </w:r>
            <w:r>
              <w:rPr>
                <w:sz w:val="24"/>
                <w:szCs w:val="40"/>
              </w:rPr>
              <w:br/>
            </w:r>
          </w:p>
        </w:tc>
      </w:tr>
      <w:tr w:rsidR="00012332" w:rsidRPr="001B3B41" w14:paraId="7F6F3991" w14:textId="77777777" w:rsidTr="00DD770D">
        <w:trPr>
          <w:cantSplit/>
          <w:jc w:val="center"/>
        </w:trPr>
        <w:tc>
          <w:tcPr>
            <w:tcW w:w="1710" w:type="dxa"/>
          </w:tcPr>
          <w:p w14:paraId="54D8BFF8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1A4979E4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Starting without Full Kitting creates delay</w:t>
            </w:r>
          </w:p>
        </w:tc>
        <w:tc>
          <w:tcPr>
            <w:tcW w:w="3503" w:type="dxa"/>
          </w:tcPr>
          <w:p w14:paraId="0FD5EFC8" w14:textId="2CD68285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Incomplete </w:t>
            </w:r>
            <w:r w:rsidR="001B3B41">
              <w:rPr>
                <w:sz w:val="24"/>
                <w:szCs w:val="40"/>
              </w:rPr>
              <w:t>Project and Tasks requirements</w:t>
            </w:r>
            <w:r w:rsidRPr="001B3B41">
              <w:rPr>
                <w:sz w:val="24"/>
                <w:szCs w:val="40"/>
              </w:rPr>
              <w:t xml:space="preserve"> </w:t>
            </w:r>
            <w:r w:rsidR="001B3B41" w:rsidRPr="001B3B41">
              <w:rPr>
                <w:sz w:val="24"/>
                <w:szCs w:val="40"/>
              </w:rPr>
              <w:t>creat</w:t>
            </w:r>
            <w:r w:rsidR="001B3B41">
              <w:rPr>
                <w:sz w:val="24"/>
                <w:szCs w:val="40"/>
              </w:rPr>
              <w:t>e</w:t>
            </w:r>
            <w:r w:rsidRPr="001B3B41">
              <w:rPr>
                <w:sz w:val="24"/>
                <w:szCs w:val="40"/>
              </w:rPr>
              <w:t xml:space="preserve"> </w:t>
            </w:r>
            <w:r w:rsidR="001B3B41">
              <w:rPr>
                <w:sz w:val="24"/>
                <w:szCs w:val="40"/>
              </w:rPr>
              <w:t xml:space="preserve">delays and </w:t>
            </w:r>
            <w:r w:rsidRPr="001B3B41">
              <w:rPr>
                <w:sz w:val="24"/>
                <w:szCs w:val="40"/>
              </w:rPr>
              <w:t>interruptions.</w:t>
            </w:r>
          </w:p>
        </w:tc>
        <w:tc>
          <w:tcPr>
            <w:tcW w:w="6634" w:type="dxa"/>
          </w:tcPr>
          <w:p w14:paraId="1D5C77DE" w14:textId="213E78BF" w:rsidR="00012332" w:rsidRPr="001B3B41" w:rsidRDefault="001B3B41">
            <w:pPr>
              <w:rPr>
                <w:sz w:val="24"/>
                <w:szCs w:val="40"/>
              </w:rPr>
            </w:pPr>
            <w:r>
              <w:rPr>
                <w:sz w:val="24"/>
                <w:szCs w:val="40"/>
              </w:rPr>
              <w:t xml:space="preserve">Project resourcing and resource availability, </w:t>
            </w:r>
            <w:r w:rsidRPr="001B3B41">
              <w:rPr>
                <w:sz w:val="24"/>
                <w:szCs w:val="40"/>
              </w:rPr>
              <w:t>Full-Kit preparation, Activities, Notes, procurement/readiness items, task readiness before release.</w:t>
            </w:r>
          </w:p>
        </w:tc>
      </w:tr>
      <w:tr w:rsidR="00012332" w:rsidRPr="001B3B41" w14:paraId="32F443A9" w14:textId="77777777" w:rsidTr="00DD770D">
        <w:trPr>
          <w:cantSplit/>
          <w:jc w:val="center"/>
        </w:trPr>
        <w:tc>
          <w:tcPr>
            <w:tcW w:w="1710" w:type="dxa"/>
          </w:tcPr>
          <w:p w14:paraId="6900592C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4D69E398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Idle WIP is a delay burden</w:t>
            </w:r>
          </w:p>
        </w:tc>
        <w:tc>
          <w:tcPr>
            <w:tcW w:w="3503" w:type="dxa"/>
          </w:tcPr>
          <w:p w14:paraId="62E97786" w14:textId="77777777" w:rsidR="00012332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Work waiting creates no value.</w:t>
            </w:r>
          </w:p>
          <w:p w14:paraId="724D2CA9" w14:textId="777EFD2C" w:rsidR="001B3B41" w:rsidRPr="001B3B41" w:rsidRDefault="001B3B41">
            <w:pPr>
              <w:rPr>
                <w:sz w:val="24"/>
                <w:szCs w:val="40"/>
              </w:rPr>
            </w:pPr>
            <w:r>
              <w:rPr>
                <w:sz w:val="24"/>
                <w:szCs w:val="40"/>
              </w:rPr>
              <w:t>Finished Predecessor Tasks should alert successor task as available, a “pull” system.</w:t>
            </w:r>
          </w:p>
        </w:tc>
        <w:tc>
          <w:tcPr>
            <w:tcW w:w="6634" w:type="dxa"/>
          </w:tcPr>
          <w:p w14:paraId="15B7458F" w14:textId="57A50FDE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WIP indicators, remaining-work visibility, Master Schedule sequencing, task priority guidance.</w:t>
            </w:r>
            <w:r w:rsidR="001B3B41">
              <w:rPr>
                <w:sz w:val="24"/>
                <w:szCs w:val="40"/>
              </w:rPr>
              <w:t xml:space="preserve"> Email and Activity Alerts to responsible Users.</w:t>
            </w:r>
          </w:p>
        </w:tc>
      </w:tr>
      <w:tr w:rsidR="00012332" w:rsidRPr="001B3B41" w14:paraId="5D6CCC65" w14:textId="77777777" w:rsidTr="00DD770D">
        <w:trPr>
          <w:cantSplit/>
          <w:jc w:val="center"/>
        </w:trPr>
        <w:tc>
          <w:tcPr>
            <w:tcW w:w="1710" w:type="dxa"/>
          </w:tcPr>
          <w:p w14:paraId="5FD47386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7460C04E" w14:textId="540C1F11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Delay</w:t>
            </w:r>
            <w:r w:rsidR="00C4264B">
              <w:rPr>
                <w:sz w:val="24"/>
                <w:szCs w:val="40"/>
              </w:rPr>
              <w:t>s</w:t>
            </w:r>
            <w:r w:rsidRPr="001B3B41">
              <w:rPr>
                <w:sz w:val="24"/>
                <w:szCs w:val="40"/>
              </w:rPr>
              <w:t xml:space="preserve"> compound </w:t>
            </w:r>
            <w:r w:rsidR="00C4264B">
              <w:rPr>
                <w:sz w:val="24"/>
                <w:szCs w:val="40"/>
              </w:rPr>
              <w:t>destroying</w:t>
            </w:r>
            <w:r w:rsidRPr="001B3B41">
              <w:rPr>
                <w:sz w:val="24"/>
                <w:szCs w:val="40"/>
              </w:rPr>
              <w:t xml:space="preserve"> value creation</w:t>
            </w:r>
          </w:p>
        </w:tc>
        <w:tc>
          <w:tcPr>
            <w:tcW w:w="3503" w:type="dxa"/>
          </w:tcPr>
          <w:p w14:paraId="3EBE6E5E" w14:textId="592F1620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Delay creates more delay</w:t>
            </w:r>
            <w:r w:rsidR="00C4264B">
              <w:rPr>
                <w:sz w:val="24"/>
                <w:szCs w:val="40"/>
              </w:rPr>
              <w:t xml:space="preserve"> down the chains of dependency, both task and resource dependency within and between projects.</w:t>
            </w:r>
          </w:p>
        </w:tc>
        <w:tc>
          <w:tcPr>
            <w:tcW w:w="6634" w:type="dxa"/>
          </w:tcPr>
          <w:p w14:paraId="2A9CD38F" w14:textId="51876BCF" w:rsidR="00012332" w:rsidRPr="001B3B41" w:rsidRDefault="00C4264B">
            <w:pPr>
              <w:rPr>
                <w:sz w:val="24"/>
                <w:szCs w:val="40"/>
              </w:rPr>
            </w:pPr>
            <w:r>
              <w:rPr>
                <w:sz w:val="24"/>
                <w:szCs w:val="40"/>
              </w:rPr>
              <w:t xml:space="preserve">Project Threat Analysis, </w:t>
            </w:r>
            <w:r w:rsidRPr="001B3B41">
              <w:rPr>
                <w:sz w:val="24"/>
                <w:szCs w:val="40"/>
              </w:rPr>
              <w:t xml:space="preserve">Early Warning, PRQ, buffer penetration, predictive impact visibility, </w:t>
            </w:r>
            <w:r>
              <w:rPr>
                <w:sz w:val="24"/>
                <w:szCs w:val="40"/>
              </w:rPr>
              <w:t xml:space="preserve">Master Schedule workload “staggering” Project and </w:t>
            </w:r>
            <w:r w:rsidRPr="001B3B41">
              <w:rPr>
                <w:sz w:val="24"/>
                <w:szCs w:val="40"/>
              </w:rPr>
              <w:t>portfolio-level risk analysis.</w:t>
            </w:r>
          </w:p>
        </w:tc>
      </w:tr>
      <w:tr w:rsidR="00012332" w:rsidRPr="001B3B41" w14:paraId="228647D4" w14:textId="77777777" w:rsidTr="00DD770D">
        <w:trPr>
          <w:cantSplit/>
          <w:jc w:val="center"/>
        </w:trPr>
        <w:tc>
          <w:tcPr>
            <w:tcW w:w="1710" w:type="dxa"/>
            <w:shd w:val="clear" w:color="auto" w:fill="E2F0D9"/>
          </w:tcPr>
          <w:p w14:paraId="31EA286B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b/>
                <w:sz w:val="24"/>
                <w:szCs w:val="40"/>
              </w:rPr>
              <w:t>2. Recognition</w:t>
            </w:r>
          </w:p>
        </w:tc>
        <w:tc>
          <w:tcPr>
            <w:tcW w:w="3337" w:type="dxa"/>
          </w:tcPr>
          <w:p w14:paraId="7F1D4FA8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Dependencies multiply</w:t>
            </w:r>
          </w:p>
        </w:tc>
        <w:tc>
          <w:tcPr>
            <w:tcW w:w="3503" w:type="dxa"/>
          </w:tcPr>
          <w:p w14:paraId="2285E87A" w14:textId="3F0CCF38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Every dependency adds exposure</w:t>
            </w:r>
            <w:r w:rsidR="003543F9">
              <w:rPr>
                <w:sz w:val="24"/>
                <w:szCs w:val="40"/>
              </w:rPr>
              <w:t>, equally for</w:t>
            </w:r>
            <w:r w:rsidR="003543F9" w:rsidRPr="003543F9">
              <w:rPr>
                <w:sz w:val="24"/>
                <w:szCs w:val="40"/>
              </w:rPr>
              <w:t xml:space="preserve"> </w:t>
            </w:r>
            <w:r w:rsidR="003543F9">
              <w:rPr>
                <w:sz w:val="24"/>
                <w:szCs w:val="40"/>
              </w:rPr>
              <w:t>t</w:t>
            </w:r>
            <w:r w:rsidR="003543F9" w:rsidRPr="003543F9">
              <w:rPr>
                <w:sz w:val="24"/>
                <w:szCs w:val="40"/>
              </w:rPr>
              <w:t>ask and resource dependency</w:t>
            </w:r>
            <w:r w:rsidRPr="003543F9">
              <w:rPr>
                <w:sz w:val="24"/>
                <w:szCs w:val="40"/>
              </w:rPr>
              <w:t>.</w:t>
            </w:r>
          </w:p>
        </w:tc>
        <w:tc>
          <w:tcPr>
            <w:tcW w:w="6634" w:type="dxa"/>
          </w:tcPr>
          <w:p w14:paraId="06346152" w14:textId="3E23BDC4" w:rsidR="00012332" w:rsidRPr="001B3B41" w:rsidRDefault="007232AA">
            <w:pPr>
              <w:rPr>
                <w:sz w:val="24"/>
                <w:szCs w:val="40"/>
              </w:rPr>
            </w:pPr>
            <w:r>
              <w:rPr>
                <w:sz w:val="24"/>
                <w:szCs w:val="40"/>
              </w:rPr>
              <w:t xml:space="preserve">Necessary and Sufficient Condition Rules for </w:t>
            </w:r>
            <w:r w:rsidRPr="001B3B41">
              <w:rPr>
                <w:sz w:val="24"/>
                <w:szCs w:val="40"/>
              </w:rPr>
              <w:t xml:space="preserve">CCPM network planning, AI Project Compiler, successor/predecessor validation, </w:t>
            </w:r>
            <w:r>
              <w:rPr>
                <w:sz w:val="24"/>
                <w:szCs w:val="40"/>
              </w:rPr>
              <w:t xml:space="preserve">missing Resourcing, </w:t>
            </w:r>
            <w:r w:rsidRPr="001B3B41">
              <w:rPr>
                <w:sz w:val="24"/>
                <w:szCs w:val="40"/>
              </w:rPr>
              <w:t>missing-successor and circular-logic detection.</w:t>
            </w:r>
          </w:p>
        </w:tc>
      </w:tr>
      <w:tr w:rsidR="00012332" w:rsidRPr="001B3B41" w14:paraId="74EF2405" w14:textId="77777777" w:rsidTr="00DD770D">
        <w:trPr>
          <w:cantSplit/>
          <w:jc w:val="center"/>
        </w:trPr>
        <w:tc>
          <w:tcPr>
            <w:tcW w:w="1710" w:type="dxa"/>
          </w:tcPr>
          <w:p w14:paraId="147E5CF8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4EC15E79" w14:textId="3B7C9222" w:rsidR="00012332" w:rsidRPr="003543F9" w:rsidRDefault="00000000">
            <w:pPr>
              <w:rPr>
                <w:b/>
                <w:bCs/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Dependency</w:t>
            </w:r>
            <w:r w:rsidR="003543F9">
              <w:rPr>
                <w:sz w:val="24"/>
                <w:szCs w:val="40"/>
              </w:rPr>
              <w:t xml:space="preserve"> </w:t>
            </w:r>
            <w:r w:rsidRPr="001B3B41">
              <w:rPr>
                <w:sz w:val="24"/>
                <w:szCs w:val="40"/>
              </w:rPr>
              <w:t>reliability multiplies</w:t>
            </w:r>
            <w:r w:rsidR="003543F9">
              <w:rPr>
                <w:sz w:val="24"/>
                <w:szCs w:val="40"/>
              </w:rPr>
              <w:t xml:space="preserve">, </w:t>
            </w:r>
          </w:p>
        </w:tc>
        <w:tc>
          <w:tcPr>
            <w:tcW w:w="3503" w:type="dxa"/>
          </w:tcPr>
          <w:p w14:paraId="6B5233A0" w14:textId="2BF04ECA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Chain reliability </w:t>
            </w:r>
            <w:r w:rsidR="003543F9">
              <w:rPr>
                <w:sz w:val="24"/>
                <w:szCs w:val="40"/>
              </w:rPr>
              <w:t xml:space="preserve">and success probability </w:t>
            </w:r>
            <w:r w:rsidRPr="001B3B41">
              <w:rPr>
                <w:sz w:val="24"/>
                <w:szCs w:val="40"/>
              </w:rPr>
              <w:t>is multiplicative.</w:t>
            </w:r>
          </w:p>
        </w:tc>
        <w:tc>
          <w:tcPr>
            <w:tcW w:w="6634" w:type="dxa"/>
          </w:tcPr>
          <w:p w14:paraId="4B938200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Critical Chain scheduling, visible buffers, dependency logic, project and portfolio risk monitoring.</w:t>
            </w:r>
          </w:p>
        </w:tc>
      </w:tr>
      <w:tr w:rsidR="00012332" w:rsidRPr="001B3B41" w14:paraId="5AADAAD6" w14:textId="77777777" w:rsidTr="00DD770D">
        <w:trPr>
          <w:cantSplit/>
          <w:jc w:val="center"/>
        </w:trPr>
        <w:tc>
          <w:tcPr>
            <w:tcW w:w="1710" w:type="dxa"/>
          </w:tcPr>
          <w:p w14:paraId="1545D4D9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33033411" w14:textId="50EC4CC6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Greater connected granularity increases </w:t>
            </w:r>
            <w:r w:rsidR="00EE79AB">
              <w:rPr>
                <w:sz w:val="24"/>
                <w:szCs w:val="40"/>
              </w:rPr>
              <w:t xml:space="preserve">potential </w:t>
            </w:r>
            <w:r w:rsidRPr="001B3B41">
              <w:rPr>
                <w:sz w:val="24"/>
                <w:szCs w:val="40"/>
              </w:rPr>
              <w:t>gridlock</w:t>
            </w:r>
          </w:p>
        </w:tc>
        <w:tc>
          <w:tcPr>
            <w:tcW w:w="3503" w:type="dxa"/>
          </w:tcPr>
          <w:p w14:paraId="1CF14299" w14:textId="7E3B333C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More connected detail creates more failure path</w:t>
            </w:r>
            <w:r w:rsidR="00EE79AB">
              <w:rPr>
                <w:sz w:val="24"/>
                <w:szCs w:val="40"/>
              </w:rPr>
              <w:t>ways</w:t>
            </w:r>
            <w:r w:rsidRPr="001B3B41">
              <w:rPr>
                <w:sz w:val="24"/>
                <w:szCs w:val="40"/>
              </w:rPr>
              <w:t>.</w:t>
            </w:r>
          </w:p>
        </w:tc>
        <w:tc>
          <w:tcPr>
            <w:tcW w:w="6634" w:type="dxa"/>
          </w:tcPr>
          <w:p w14:paraId="6E94B9ED" w14:textId="57080B3A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Template Blocks, Activities, multi-level aggregation, progressive elaboration rather than unnecessary task proliferation.</w:t>
            </w:r>
            <w:r w:rsidR="00EE79AB">
              <w:rPr>
                <w:sz w:val="24"/>
                <w:szCs w:val="40"/>
              </w:rPr>
              <w:t xml:space="preserve"> Task Priority display, Threat Analysis.</w:t>
            </w:r>
          </w:p>
        </w:tc>
      </w:tr>
      <w:tr w:rsidR="00012332" w:rsidRPr="001B3B41" w14:paraId="4E829C59" w14:textId="77777777" w:rsidTr="00DD770D">
        <w:trPr>
          <w:cantSplit/>
          <w:jc w:val="center"/>
        </w:trPr>
        <w:tc>
          <w:tcPr>
            <w:tcW w:w="1710" w:type="dxa"/>
          </w:tcPr>
          <w:p w14:paraId="537FC99B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68660E6E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Correct dependencies coordinate the goal</w:t>
            </w:r>
          </w:p>
        </w:tc>
        <w:tc>
          <w:tcPr>
            <w:tcW w:w="3503" w:type="dxa"/>
          </w:tcPr>
          <w:p w14:paraId="2E448AF9" w14:textId="1B8E1967" w:rsidR="00012332" w:rsidRPr="001B3B41" w:rsidRDefault="00EE79AB">
            <w:pPr>
              <w:rPr>
                <w:sz w:val="24"/>
                <w:szCs w:val="40"/>
              </w:rPr>
            </w:pPr>
            <w:r>
              <w:rPr>
                <w:sz w:val="24"/>
                <w:szCs w:val="40"/>
              </w:rPr>
              <w:t xml:space="preserve">Complete </w:t>
            </w:r>
            <w:r w:rsidRPr="001B3B41">
              <w:rPr>
                <w:sz w:val="24"/>
                <w:szCs w:val="40"/>
              </w:rPr>
              <w:t>Structure</w:t>
            </w:r>
            <w:r>
              <w:rPr>
                <w:sz w:val="24"/>
                <w:szCs w:val="40"/>
              </w:rPr>
              <w:t xml:space="preserve"> provides the base </w:t>
            </w:r>
            <w:r w:rsidR="00B76867">
              <w:rPr>
                <w:sz w:val="24"/>
                <w:szCs w:val="40"/>
              </w:rPr>
              <w:t>for</w:t>
            </w:r>
            <w:r w:rsidRPr="001B3B41">
              <w:rPr>
                <w:sz w:val="24"/>
                <w:szCs w:val="40"/>
              </w:rPr>
              <w:t xml:space="preserve"> synchronize work.</w:t>
            </w:r>
          </w:p>
        </w:tc>
        <w:tc>
          <w:tcPr>
            <w:tcW w:w="6634" w:type="dxa"/>
          </w:tcPr>
          <w:p w14:paraId="16943359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Network logic, Critical Chain, Master Schedule, project-to-portfolio coordination.</w:t>
            </w:r>
          </w:p>
        </w:tc>
      </w:tr>
      <w:tr w:rsidR="00012332" w:rsidRPr="001B3B41" w14:paraId="77CA483B" w14:textId="77777777" w:rsidTr="00DD770D">
        <w:trPr>
          <w:cantSplit/>
          <w:jc w:val="center"/>
        </w:trPr>
        <w:tc>
          <w:tcPr>
            <w:tcW w:w="1710" w:type="dxa"/>
          </w:tcPr>
          <w:p w14:paraId="03B4D2F5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4B0DC590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More information can increase uncertainty</w:t>
            </w:r>
          </w:p>
        </w:tc>
        <w:tc>
          <w:tcPr>
            <w:tcW w:w="3503" w:type="dxa"/>
          </w:tcPr>
          <w:p w14:paraId="6A6106DE" w14:textId="55A20508" w:rsidR="00012332" w:rsidRPr="001B3B41" w:rsidRDefault="00F45FF7">
            <w:pPr>
              <w:rPr>
                <w:sz w:val="24"/>
                <w:szCs w:val="40"/>
              </w:rPr>
            </w:pPr>
            <w:r>
              <w:rPr>
                <w:sz w:val="24"/>
                <w:szCs w:val="40"/>
              </w:rPr>
              <w:t>More information and c</w:t>
            </w:r>
            <w:r w:rsidRPr="001B3B41">
              <w:rPr>
                <w:sz w:val="24"/>
                <w:szCs w:val="40"/>
              </w:rPr>
              <w:t xml:space="preserve">onnectivity </w:t>
            </w:r>
            <w:r w:rsidR="00B76867" w:rsidRPr="001B3B41">
              <w:rPr>
                <w:sz w:val="24"/>
                <w:szCs w:val="40"/>
              </w:rPr>
              <w:t>do</w:t>
            </w:r>
            <w:r w:rsidRPr="001B3B41">
              <w:rPr>
                <w:sz w:val="24"/>
                <w:szCs w:val="40"/>
              </w:rPr>
              <w:t xml:space="preserve"> not guarantee clarity.</w:t>
            </w:r>
            <w:r>
              <w:rPr>
                <w:sz w:val="24"/>
                <w:szCs w:val="40"/>
              </w:rPr>
              <w:t xml:space="preserve"> </w:t>
            </w:r>
          </w:p>
        </w:tc>
        <w:tc>
          <w:tcPr>
            <w:tcW w:w="6634" w:type="dxa"/>
          </w:tcPr>
          <w:p w14:paraId="27515F85" w14:textId="3A98270A" w:rsidR="00012332" w:rsidRPr="001B3B41" w:rsidRDefault="00B76867">
            <w:pPr>
              <w:rPr>
                <w:sz w:val="24"/>
                <w:szCs w:val="40"/>
              </w:rPr>
            </w:pPr>
            <w:r>
              <w:rPr>
                <w:sz w:val="24"/>
                <w:szCs w:val="40"/>
              </w:rPr>
              <w:t xml:space="preserve">Task Aggregation with Activities for task details, </w:t>
            </w:r>
            <w:r w:rsidRPr="001B3B41">
              <w:rPr>
                <w:sz w:val="24"/>
                <w:szCs w:val="40"/>
              </w:rPr>
              <w:t>Prioritized Intervention, clear priority system, Early Warning, PRQ, exception-based management rather than more reporting.</w:t>
            </w:r>
          </w:p>
        </w:tc>
      </w:tr>
      <w:tr w:rsidR="00012332" w:rsidRPr="001B3B41" w14:paraId="0BBD07E4" w14:textId="77777777" w:rsidTr="00DD770D">
        <w:trPr>
          <w:cantSplit/>
          <w:jc w:val="center"/>
        </w:trPr>
        <w:tc>
          <w:tcPr>
            <w:tcW w:w="1710" w:type="dxa"/>
          </w:tcPr>
          <w:p w14:paraId="2641F440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4B43F59E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Balanced capacity creates instability</w:t>
            </w:r>
          </w:p>
        </w:tc>
        <w:tc>
          <w:tcPr>
            <w:tcW w:w="3503" w:type="dxa"/>
          </w:tcPr>
          <w:p w14:paraId="09329B59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No spare capacity means no protection.</w:t>
            </w:r>
          </w:p>
        </w:tc>
        <w:tc>
          <w:tcPr>
            <w:tcW w:w="6634" w:type="dxa"/>
          </w:tcPr>
          <w:p w14:paraId="757E5CDA" w14:textId="143E952F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Resource Heat Maps,</w:t>
            </w:r>
            <w:r w:rsidR="00AA24F3">
              <w:rPr>
                <w:sz w:val="24"/>
                <w:szCs w:val="40"/>
              </w:rPr>
              <w:t xml:space="preserve"> Master Schedule “What-If”,</w:t>
            </w:r>
            <w:r w:rsidRPr="001B3B41">
              <w:rPr>
                <w:sz w:val="24"/>
                <w:szCs w:val="40"/>
              </w:rPr>
              <w:t xml:space="preserve"> portfolio resource loading, capacity thresholds, constrained-resource protection.</w:t>
            </w:r>
          </w:p>
        </w:tc>
      </w:tr>
      <w:tr w:rsidR="00012332" w:rsidRPr="001B3B41" w14:paraId="5B404CAC" w14:textId="77777777" w:rsidTr="00DD770D">
        <w:trPr>
          <w:cantSplit/>
          <w:jc w:val="center"/>
        </w:trPr>
        <w:tc>
          <w:tcPr>
            <w:tcW w:w="1710" w:type="dxa"/>
          </w:tcPr>
          <w:p w14:paraId="6DE4707F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6FBC9A97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Local efficiency is not system effectiveness</w:t>
            </w:r>
          </w:p>
        </w:tc>
        <w:tc>
          <w:tcPr>
            <w:tcW w:w="3503" w:type="dxa"/>
          </w:tcPr>
          <w:p w14:paraId="3183869F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Busy resources do not guarantee flow.</w:t>
            </w:r>
          </w:p>
        </w:tc>
        <w:tc>
          <w:tcPr>
            <w:tcW w:w="6634" w:type="dxa"/>
          </w:tcPr>
          <w:p w14:paraId="1DD04DAB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Global project priorities, Master Schedule, WIP control, resource loading across the entire portfolio.</w:t>
            </w:r>
          </w:p>
        </w:tc>
      </w:tr>
      <w:tr w:rsidR="00012332" w:rsidRPr="001B3B41" w14:paraId="41877D8E" w14:textId="77777777" w:rsidTr="00DD770D">
        <w:trPr>
          <w:cantSplit/>
          <w:jc w:val="center"/>
        </w:trPr>
        <w:tc>
          <w:tcPr>
            <w:tcW w:w="1710" w:type="dxa"/>
            <w:shd w:val="clear" w:color="auto" w:fill="FFF2CC"/>
          </w:tcPr>
          <w:p w14:paraId="4CCA3B20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b/>
                <w:sz w:val="24"/>
                <w:szCs w:val="40"/>
              </w:rPr>
              <w:t>3. Root Cause</w:t>
            </w:r>
          </w:p>
        </w:tc>
        <w:tc>
          <w:tcPr>
            <w:tcW w:w="3337" w:type="dxa"/>
          </w:tcPr>
          <w:p w14:paraId="054B0FE6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Reliable flow is the real objective</w:t>
            </w:r>
          </w:p>
        </w:tc>
        <w:tc>
          <w:tcPr>
            <w:tcW w:w="3503" w:type="dxa"/>
          </w:tcPr>
          <w:p w14:paraId="2BAD92CB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Optimize flow, not utilization.</w:t>
            </w:r>
          </w:p>
        </w:tc>
        <w:tc>
          <w:tcPr>
            <w:tcW w:w="6634" w:type="dxa"/>
          </w:tcPr>
          <w:p w14:paraId="3CE53DFA" w14:textId="466FABEE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Exepron CCPM operating model: Prepare Plan</w:t>
            </w:r>
            <w:r w:rsidR="009C082B">
              <w:rPr>
                <w:sz w:val="24"/>
                <w:szCs w:val="40"/>
              </w:rPr>
              <w:t>s</w:t>
            </w:r>
            <w:r w:rsidRPr="001B3B41">
              <w:rPr>
                <w:sz w:val="24"/>
                <w:szCs w:val="40"/>
              </w:rPr>
              <w:t xml:space="preserve"> </w:t>
            </w:r>
            <w:r w:rsidR="0027347B">
              <w:rPr>
                <w:sz w:val="24"/>
                <w:szCs w:val="40"/>
              </w:rPr>
              <w:t>-</w:t>
            </w:r>
            <w:r w:rsidRPr="001B3B41">
              <w:rPr>
                <w:sz w:val="24"/>
                <w:szCs w:val="40"/>
              </w:rPr>
              <w:t>&gt;</w:t>
            </w:r>
            <w:r w:rsidR="0027347B">
              <w:rPr>
                <w:sz w:val="24"/>
                <w:szCs w:val="40"/>
              </w:rPr>
              <w:t xml:space="preserve"> </w:t>
            </w:r>
            <w:r w:rsidRPr="001B3B41">
              <w:rPr>
                <w:sz w:val="24"/>
                <w:szCs w:val="40"/>
              </w:rPr>
              <w:t>Schedule</w:t>
            </w:r>
            <w:r w:rsidR="009C082B">
              <w:rPr>
                <w:sz w:val="24"/>
                <w:szCs w:val="40"/>
              </w:rPr>
              <w:t xml:space="preserve"> Portfolio</w:t>
            </w:r>
            <w:r w:rsidRPr="001B3B41">
              <w:rPr>
                <w:sz w:val="24"/>
                <w:szCs w:val="40"/>
              </w:rPr>
              <w:t xml:space="preserve"> -&gt; Execute</w:t>
            </w:r>
            <w:r w:rsidR="009C082B">
              <w:rPr>
                <w:sz w:val="24"/>
                <w:szCs w:val="40"/>
              </w:rPr>
              <w:t xml:space="preserve"> </w:t>
            </w:r>
            <w:r w:rsidR="00A03DF4">
              <w:rPr>
                <w:sz w:val="24"/>
                <w:szCs w:val="40"/>
              </w:rPr>
              <w:t xml:space="preserve">Portfolio </w:t>
            </w:r>
            <w:r w:rsidR="00A03DF4" w:rsidRPr="001B3B41">
              <w:rPr>
                <w:sz w:val="24"/>
                <w:szCs w:val="40"/>
              </w:rPr>
              <w:t>-</w:t>
            </w:r>
            <w:r w:rsidRPr="001B3B41">
              <w:rPr>
                <w:sz w:val="24"/>
                <w:szCs w:val="40"/>
              </w:rPr>
              <w:t xml:space="preserve">&gt; Analyze </w:t>
            </w:r>
            <w:r w:rsidR="009C082B">
              <w:rPr>
                <w:sz w:val="24"/>
                <w:szCs w:val="40"/>
              </w:rPr>
              <w:t xml:space="preserve">Projects </w:t>
            </w:r>
            <w:r w:rsidRPr="001B3B41">
              <w:rPr>
                <w:sz w:val="24"/>
                <w:szCs w:val="40"/>
              </w:rPr>
              <w:t xml:space="preserve">-&gt; Improve </w:t>
            </w:r>
            <w:r w:rsidR="009C082B">
              <w:rPr>
                <w:sz w:val="24"/>
                <w:szCs w:val="40"/>
              </w:rPr>
              <w:t>Procedures</w:t>
            </w:r>
            <w:r w:rsidRPr="001B3B41">
              <w:rPr>
                <w:sz w:val="24"/>
                <w:szCs w:val="40"/>
              </w:rPr>
              <w:t>-&gt; Adapt</w:t>
            </w:r>
            <w:r w:rsidR="009C082B">
              <w:rPr>
                <w:sz w:val="24"/>
                <w:szCs w:val="40"/>
              </w:rPr>
              <w:t xml:space="preserve"> into Templates and Template Blocks</w:t>
            </w:r>
            <w:r w:rsidRPr="001B3B41">
              <w:rPr>
                <w:sz w:val="24"/>
                <w:szCs w:val="40"/>
              </w:rPr>
              <w:t>.</w:t>
            </w:r>
          </w:p>
        </w:tc>
      </w:tr>
      <w:tr w:rsidR="00012332" w:rsidRPr="001B3B41" w14:paraId="53C34998" w14:textId="77777777" w:rsidTr="00DD770D">
        <w:trPr>
          <w:cantSplit/>
          <w:jc w:val="center"/>
        </w:trPr>
        <w:tc>
          <w:tcPr>
            <w:tcW w:w="1710" w:type="dxa"/>
          </w:tcPr>
          <w:p w14:paraId="05E89358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466959E1" w14:textId="4C715F00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The constraint</w:t>
            </w:r>
            <w:r w:rsidR="00E97DE8">
              <w:rPr>
                <w:sz w:val="24"/>
                <w:szCs w:val="40"/>
              </w:rPr>
              <w:t>(s)</w:t>
            </w:r>
            <w:r w:rsidRPr="001B3B41">
              <w:rPr>
                <w:sz w:val="24"/>
                <w:szCs w:val="40"/>
              </w:rPr>
              <w:t xml:space="preserve"> determines </w:t>
            </w:r>
            <w:r w:rsidR="00A24AEA">
              <w:rPr>
                <w:sz w:val="24"/>
                <w:szCs w:val="40"/>
              </w:rPr>
              <w:t xml:space="preserve">system </w:t>
            </w:r>
            <w:r w:rsidRPr="001B3B41">
              <w:rPr>
                <w:sz w:val="24"/>
                <w:szCs w:val="40"/>
              </w:rPr>
              <w:t>capability</w:t>
            </w:r>
          </w:p>
        </w:tc>
        <w:tc>
          <w:tcPr>
            <w:tcW w:w="3503" w:type="dxa"/>
          </w:tcPr>
          <w:p w14:paraId="52A9EE72" w14:textId="3809503D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The governing limitation</w:t>
            </w:r>
            <w:r w:rsidR="00E97DE8">
              <w:rPr>
                <w:sz w:val="24"/>
                <w:szCs w:val="40"/>
              </w:rPr>
              <w:t>(s)</w:t>
            </w:r>
            <w:r w:rsidRPr="001B3B41">
              <w:rPr>
                <w:sz w:val="24"/>
                <w:szCs w:val="40"/>
              </w:rPr>
              <w:t xml:space="preserve"> sets the pace</w:t>
            </w:r>
            <w:r w:rsidR="00B64FAB">
              <w:rPr>
                <w:sz w:val="24"/>
                <w:szCs w:val="40"/>
              </w:rPr>
              <w:t xml:space="preserve"> </w:t>
            </w:r>
            <w:r w:rsidR="00F84064">
              <w:rPr>
                <w:sz w:val="24"/>
                <w:szCs w:val="40"/>
              </w:rPr>
              <w:t>for the</w:t>
            </w:r>
            <w:r w:rsidR="00B64FAB">
              <w:rPr>
                <w:sz w:val="24"/>
                <w:szCs w:val="40"/>
              </w:rPr>
              <w:t xml:space="preserve"> entire system</w:t>
            </w:r>
            <w:r w:rsidRPr="001B3B41">
              <w:rPr>
                <w:sz w:val="24"/>
                <w:szCs w:val="40"/>
              </w:rPr>
              <w:t>.</w:t>
            </w:r>
          </w:p>
        </w:tc>
        <w:tc>
          <w:tcPr>
            <w:tcW w:w="6634" w:type="dxa"/>
          </w:tcPr>
          <w:p w14:paraId="5C2D5FDB" w14:textId="7625A541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Resource-at-Risk Quotient, Resource Heat Maps, Master Schedule, constrained-resource selection and protection.</w:t>
            </w:r>
            <w:r w:rsidR="00E97DE8">
              <w:rPr>
                <w:sz w:val="24"/>
                <w:szCs w:val="40"/>
              </w:rPr>
              <w:t xml:space="preserve"> </w:t>
            </w:r>
            <w:r w:rsidR="00134542">
              <w:rPr>
                <w:sz w:val="24"/>
                <w:szCs w:val="40"/>
              </w:rPr>
              <w:t>Portfolio managed around f</w:t>
            </w:r>
            <w:r w:rsidR="00E97DE8">
              <w:rPr>
                <w:sz w:val="24"/>
                <w:szCs w:val="40"/>
              </w:rPr>
              <w:t>requency and magnitude on Resource</w:t>
            </w:r>
            <w:r w:rsidR="00190DB7">
              <w:rPr>
                <w:sz w:val="24"/>
                <w:szCs w:val="40"/>
              </w:rPr>
              <w:t>(s)</w:t>
            </w:r>
            <w:r w:rsidR="00E97DE8">
              <w:rPr>
                <w:sz w:val="24"/>
                <w:szCs w:val="40"/>
              </w:rPr>
              <w:t xml:space="preserve"> overload.</w:t>
            </w:r>
          </w:p>
        </w:tc>
      </w:tr>
      <w:tr w:rsidR="00012332" w:rsidRPr="001B3B41" w14:paraId="5775B079" w14:textId="77777777" w:rsidTr="00DD770D">
        <w:trPr>
          <w:cantSplit/>
          <w:jc w:val="center"/>
        </w:trPr>
        <w:tc>
          <w:tcPr>
            <w:tcW w:w="1710" w:type="dxa"/>
          </w:tcPr>
          <w:p w14:paraId="05EB41C9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2D476F46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Interactive constraints multiply limitation</w:t>
            </w:r>
          </w:p>
        </w:tc>
        <w:tc>
          <w:tcPr>
            <w:tcW w:w="3503" w:type="dxa"/>
          </w:tcPr>
          <w:p w14:paraId="28848D33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Constraints can reinforce each other.</w:t>
            </w:r>
          </w:p>
        </w:tc>
        <w:tc>
          <w:tcPr>
            <w:tcW w:w="6634" w:type="dxa"/>
          </w:tcPr>
          <w:p w14:paraId="00299CEC" w14:textId="0DBFFF29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Portfolio resource analysis, </w:t>
            </w:r>
            <w:r w:rsidR="00EE79AD">
              <w:rPr>
                <w:sz w:val="24"/>
                <w:szCs w:val="40"/>
              </w:rPr>
              <w:t xml:space="preserve">resource over allocation, starting too many projects, </w:t>
            </w:r>
            <w:r w:rsidRPr="001B3B41">
              <w:rPr>
                <w:sz w:val="24"/>
                <w:szCs w:val="40"/>
              </w:rPr>
              <w:t xml:space="preserve">cross-project loading, Resource-at-Risk analysis, </w:t>
            </w:r>
            <w:r w:rsidR="00EE79AD">
              <w:rPr>
                <w:sz w:val="24"/>
                <w:szCs w:val="40"/>
              </w:rPr>
              <w:t>resource availability updates</w:t>
            </w:r>
            <w:r w:rsidRPr="001B3B41">
              <w:rPr>
                <w:sz w:val="24"/>
                <w:szCs w:val="40"/>
              </w:rPr>
              <w:t>.</w:t>
            </w:r>
          </w:p>
        </w:tc>
      </w:tr>
      <w:tr w:rsidR="00012332" w:rsidRPr="001B3B41" w14:paraId="025780D6" w14:textId="77777777" w:rsidTr="00DD770D">
        <w:trPr>
          <w:cantSplit/>
          <w:jc w:val="center"/>
        </w:trPr>
        <w:tc>
          <w:tcPr>
            <w:tcW w:w="1710" w:type="dxa"/>
          </w:tcPr>
          <w:p w14:paraId="58FFE846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6C7EB73E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Secondary constraints must not emerge by neglect</w:t>
            </w:r>
          </w:p>
        </w:tc>
        <w:tc>
          <w:tcPr>
            <w:tcW w:w="3503" w:type="dxa"/>
          </w:tcPr>
          <w:p w14:paraId="5448C25A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Protect the intended constraint.</w:t>
            </w:r>
          </w:p>
        </w:tc>
        <w:tc>
          <w:tcPr>
            <w:tcW w:w="6634" w:type="dxa"/>
          </w:tcPr>
          <w:p w14:paraId="0654E811" w14:textId="1178E8AB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Predictive loading, resource risk indicators, emerging-risk monitoring, portfolio rebalancing.</w:t>
            </w:r>
            <w:r w:rsidR="00811CD7">
              <w:rPr>
                <w:sz w:val="24"/>
                <w:szCs w:val="40"/>
              </w:rPr>
              <w:t xml:space="preserve"> Master Schedule “What-If” analysis.</w:t>
            </w:r>
          </w:p>
        </w:tc>
      </w:tr>
      <w:tr w:rsidR="00012332" w:rsidRPr="001B3B41" w14:paraId="7E55F8AA" w14:textId="77777777" w:rsidTr="00DD770D">
        <w:trPr>
          <w:cantSplit/>
          <w:jc w:val="center"/>
        </w:trPr>
        <w:tc>
          <w:tcPr>
            <w:tcW w:w="1710" w:type="dxa"/>
          </w:tcPr>
          <w:p w14:paraId="71F64F1B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1145B5F3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Vulnerable resources require protection</w:t>
            </w:r>
          </w:p>
        </w:tc>
        <w:tc>
          <w:tcPr>
            <w:tcW w:w="3503" w:type="dxa"/>
          </w:tcPr>
          <w:p w14:paraId="3A61EE57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Critical resources need insulation.</w:t>
            </w:r>
          </w:p>
        </w:tc>
        <w:tc>
          <w:tcPr>
            <w:tcW w:w="6634" w:type="dxa"/>
          </w:tcPr>
          <w:p w14:paraId="5A0148E2" w14:textId="3BEF439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Resource-at-Risk, Master Schedule staggering, WIP control, </w:t>
            </w:r>
            <w:r w:rsidR="002E4EC4">
              <w:rPr>
                <w:sz w:val="24"/>
                <w:szCs w:val="40"/>
              </w:rPr>
              <w:t xml:space="preserve">RED Task timely </w:t>
            </w:r>
            <w:r w:rsidRPr="001B3B41">
              <w:rPr>
                <w:sz w:val="24"/>
                <w:szCs w:val="40"/>
              </w:rPr>
              <w:t>emergency</w:t>
            </w:r>
            <w:r w:rsidR="002E4EC4">
              <w:rPr>
                <w:sz w:val="24"/>
                <w:szCs w:val="40"/>
              </w:rPr>
              <w:t xml:space="preserve"> intervention by</w:t>
            </w:r>
            <w:r w:rsidRPr="001B3B41">
              <w:rPr>
                <w:sz w:val="24"/>
                <w:szCs w:val="40"/>
              </w:rPr>
              <w:t xml:space="preserve"> management.</w:t>
            </w:r>
          </w:p>
        </w:tc>
      </w:tr>
      <w:tr w:rsidR="00012332" w:rsidRPr="001B3B41" w14:paraId="1DF1823F" w14:textId="77777777" w:rsidTr="00DD770D">
        <w:trPr>
          <w:cantSplit/>
          <w:jc w:val="center"/>
        </w:trPr>
        <w:tc>
          <w:tcPr>
            <w:tcW w:w="1710" w:type="dxa"/>
          </w:tcPr>
          <w:p w14:paraId="4331878C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5E29CE04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Protective capacity is necessary capacity</w:t>
            </w:r>
          </w:p>
        </w:tc>
        <w:tc>
          <w:tcPr>
            <w:tcW w:w="3503" w:type="dxa"/>
          </w:tcPr>
          <w:p w14:paraId="04D14639" w14:textId="7D737C73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Spare capacity </w:t>
            </w:r>
            <w:r w:rsidR="00F85D46">
              <w:rPr>
                <w:sz w:val="24"/>
                <w:szCs w:val="40"/>
              </w:rPr>
              <w:t>is</w:t>
            </w:r>
            <w:r w:rsidRPr="001B3B41">
              <w:rPr>
                <w:sz w:val="24"/>
                <w:szCs w:val="40"/>
              </w:rPr>
              <w:t xml:space="preserve"> strategic.</w:t>
            </w:r>
          </w:p>
        </w:tc>
        <w:tc>
          <w:tcPr>
            <w:tcW w:w="6634" w:type="dxa"/>
          </w:tcPr>
          <w:p w14:paraId="6B7FB938" w14:textId="51BDA7B0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Resource Heat Maps, loading targets, capacity visibility, deliberate protection </w:t>
            </w:r>
            <w:r w:rsidR="00F85D46">
              <w:rPr>
                <w:sz w:val="24"/>
                <w:szCs w:val="40"/>
              </w:rPr>
              <w:t>of</w:t>
            </w:r>
            <w:r w:rsidRPr="001B3B41">
              <w:rPr>
                <w:sz w:val="24"/>
                <w:szCs w:val="40"/>
              </w:rPr>
              <w:t xml:space="preserve"> scarce resources.</w:t>
            </w:r>
            <w:r w:rsidR="00F85D46">
              <w:rPr>
                <w:sz w:val="24"/>
                <w:szCs w:val="40"/>
              </w:rPr>
              <w:t xml:space="preserve"> Master Schedule.</w:t>
            </w:r>
          </w:p>
        </w:tc>
      </w:tr>
      <w:tr w:rsidR="00012332" w:rsidRPr="001B3B41" w14:paraId="77B6A3B5" w14:textId="77777777" w:rsidTr="00DD770D">
        <w:trPr>
          <w:cantSplit/>
          <w:jc w:val="center"/>
        </w:trPr>
        <w:tc>
          <w:tcPr>
            <w:tcW w:w="1710" w:type="dxa"/>
          </w:tcPr>
          <w:p w14:paraId="551E69C0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0ACBD3CE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Buffers protect important components</w:t>
            </w:r>
          </w:p>
        </w:tc>
        <w:tc>
          <w:tcPr>
            <w:tcW w:w="3503" w:type="dxa"/>
          </w:tcPr>
          <w:p w14:paraId="48892C46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Important things need protection.</w:t>
            </w:r>
          </w:p>
        </w:tc>
        <w:tc>
          <w:tcPr>
            <w:tcW w:w="6634" w:type="dxa"/>
          </w:tcPr>
          <w:p w14:paraId="51745A3C" w14:textId="7FDFC7F2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Project Buffers, Feeding Buffers, visible buffer penetration, CCPM scheduling</w:t>
            </w:r>
            <w:r w:rsidR="00E01E67">
              <w:rPr>
                <w:sz w:val="24"/>
                <w:szCs w:val="40"/>
              </w:rPr>
              <w:t>, Master Scheduling around available capacity.</w:t>
            </w:r>
          </w:p>
        </w:tc>
      </w:tr>
      <w:tr w:rsidR="00012332" w:rsidRPr="001B3B41" w14:paraId="193A085A" w14:textId="77777777" w:rsidTr="00DD770D">
        <w:trPr>
          <w:cantSplit/>
          <w:jc w:val="center"/>
        </w:trPr>
        <w:tc>
          <w:tcPr>
            <w:tcW w:w="1710" w:type="dxa"/>
          </w:tcPr>
          <w:p w14:paraId="34B356E2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5F18E6CE" w14:textId="64371A40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Variability must be </w:t>
            </w:r>
            <w:r w:rsidR="00A267B7">
              <w:rPr>
                <w:sz w:val="24"/>
                <w:szCs w:val="40"/>
              </w:rPr>
              <w:t xml:space="preserve">expected and </w:t>
            </w:r>
            <w:r w:rsidRPr="001B3B41">
              <w:rPr>
                <w:sz w:val="24"/>
                <w:szCs w:val="40"/>
              </w:rPr>
              <w:t>managed, not eliminated</w:t>
            </w:r>
          </w:p>
        </w:tc>
        <w:tc>
          <w:tcPr>
            <w:tcW w:w="3503" w:type="dxa"/>
          </w:tcPr>
          <w:p w14:paraId="595B4A58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Uncertainty is unavoidable.</w:t>
            </w:r>
          </w:p>
        </w:tc>
        <w:tc>
          <w:tcPr>
            <w:tcW w:w="6634" w:type="dxa"/>
          </w:tcPr>
          <w:p w14:paraId="1E40062F" w14:textId="1560D556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"Prepare Projects for Uncertainty," </w:t>
            </w:r>
            <w:r w:rsidR="00A267B7">
              <w:rPr>
                <w:sz w:val="24"/>
                <w:szCs w:val="40"/>
              </w:rPr>
              <w:t xml:space="preserve">with </w:t>
            </w:r>
            <w:r w:rsidR="00F84064">
              <w:rPr>
                <w:sz w:val="24"/>
                <w:szCs w:val="40"/>
              </w:rPr>
              <w:t>Feeding and Project B</w:t>
            </w:r>
            <w:r w:rsidRPr="001B3B41">
              <w:rPr>
                <w:sz w:val="24"/>
                <w:szCs w:val="40"/>
              </w:rPr>
              <w:t xml:space="preserve">uffers, </w:t>
            </w:r>
            <w:r w:rsidR="00F84064">
              <w:rPr>
                <w:sz w:val="24"/>
                <w:szCs w:val="40"/>
              </w:rPr>
              <w:t xml:space="preserve">timely </w:t>
            </w:r>
            <w:r w:rsidRPr="001B3B41">
              <w:rPr>
                <w:sz w:val="24"/>
                <w:szCs w:val="40"/>
              </w:rPr>
              <w:t xml:space="preserve">Remaining Duration updates, </w:t>
            </w:r>
            <w:r w:rsidR="00F84064">
              <w:rPr>
                <w:sz w:val="24"/>
                <w:szCs w:val="40"/>
              </w:rPr>
              <w:t xml:space="preserve">monitoring </w:t>
            </w:r>
            <w:r w:rsidRPr="001B3B41">
              <w:rPr>
                <w:sz w:val="24"/>
                <w:szCs w:val="40"/>
              </w:rPr>
              <w:t>PRQ, Early Warning, adaptive execution</w:t>
            </w:r>
            <w:r w:rsidR="00FA7960">
              <w:rPr>
                <w:sz w:val="24"/>
                <w:szCs w:val="40"/>
              </w:rPr>
              <w:t xml:space="preserve"> based on the Priority </w:t>
            </w:r>
            <w:r w:rsidR="00561F50">
              <w:rPr>
                <w:sz w:val="24"/>
                <w:szCs w:val="40"/>
              </w:rPr>
              <w:t>syst</w:t>
            </w:r>
            <w:r w:rsidR="00F84064">
              <w:rPr>
                <w:sz w:val="24"/>
                <w:szCs w:val="40"/>
              </w:rPr>
              <w:t xml:space="preserve">em, </w:t>
            </w:r>
            <w:r w:rsidR="00FA7960">
              <w:rPr>
                <w:sz w:val="24"/>
                <w:szCs w:val="40"/>
              </w:rPr>
              <w:t xml:space="preserve">Project </w:t>
            </w:r>
            <w:r w:rsidR="00C72D11">
              <w:rPr>
                <w:sz w:val="24"/>
                <w:szCs w:val="40"/>
              </w:rPr>
              <w:t>Threat Analysis</w:t>
            </w:r>
            <w:r w:rsidR="00561F50">
              <w:rPr>
                <w:sz w:val="24"/>
                <w:szCs w:val="40"/>
              </w:rPr>
              <w:t>.</w:t>
            </w:r>
            <w:r w:rsidR="00F84064">
              <w:rPr>
                <w:sz w:val="24"/>
                <w:szCs w:val="40"/>
              </w:rPr>
              <w:t xml:space="preserve"> Management must intervene timeously to contain cost escalation.</w:t>
            </w:r>
          </w:p>
        </w:tc>
      </w:tr>
      <w:tr w:rsidR="00012332" w:rsidRPr="001B3B41" w14:paraId="42BF55C6" w14:textId="77777777" w:rsidTr="00DD770D">
        <w:trPr>
          <w:cantSplit/>
          <w:jc w:val="center"/>
        </w:trPr>
        <w:tc>
          <w:tcPr>
            <w:tcW w:w="1710" w:type="dxa"/>
          </w:tcPr>
          <w:p w14:paraId="625F1EEA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7631D604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Past performance does not guarantee future performance</w:t>
            </w:r>
          </w:p>
        </w:tc>
        <w:tc>
          <w:tcPr>
            <w:tcW w:w="3503" w:type="dxa"/>
          </w:tcPr>
          <w:p w14:paraId="70EC3D94" w14:textId="5A5A5F7D" w:rsidR="00012332" w:rsidRPr="001B3B41" w:rsidRDefault="00C72D11">
            <w:pPr>
              <w:rPr>
                <w:sz w:val="24"/>
                <w:szCs w:val="40"/>
              </w:rPr>
            </w:pPr>
            <w:r>
              <w:rPr>
                <w:sz w:val="24"/>
                <w:szCs w:val="40"/>
              </w:rPr>
              <w:t xml:space="preserve">All </w:t>
            </w:r>
            <w:r w:rsidRPr="001B3B41">
              <w:rPr>
                <w:sz w:val="24"/>
                <w:szCs w:val="40"/>
              </w:rPr>
              <w:t>Projects are unique.</w:t>
            </w:r>
          </w:p>
        </w:tc>
        <w:tc>
          <w:tcPr>
            <w:tcW w:w="6634" w:type="dxa"/>
          </w:tcPr>
          <w:p w14:paraId="320346C9" w14:textId="7F95C28C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Remaining Duration, live task updates, Full-Kit readiness, buffer consumption, current predictive indicators rather than historical % complete.</w:t>
            </w:r>
            <w:r w:rsidR="00C72D11">
              <w:rPr>
                <w:sz w:val="24"/>
                <w:szCs w:val="40"/>
              </w:rPr>
              <w:t xml:space="preserve"> Historic data is fallible, as it contains unique circumstantial interference. % complete assumes an</w:t>
            </w:r>
            <w:r w:rsidR="0080563E">
              <w:rPr>
                <w:sz w:val="24"/>
                <w:szCs w:val="40"/>
              </w:rPr>
              <w:t xml:space="preserve"> </w:t>
            </w:r>
            <w:r w:rsidR="00C72D11">
              <w:rPr>
                <w:sz w:val="24"/>
                <w:szCs w:val="40"/>
              </w:rPr>
              <w:t>accurate task finish date</w:t>
            </w:r>
            <w:r w:rsidR="0080563E">
              <w:rPr>
                <w:sz w:val="24"/>
                <w:szCs w:val="40"/>
              </w:rPr>
              <w:t xml:space="preserve"> which is erroneous</w:t>
            </w:r>
            <w:r w:rsidR="00C72D11">
              <w:rPr>
                <w:sz w:val="24"/>
                <w:szCs w:val="40"/>
              </w:rPr>
              <w:t xml:space="preserve"> in an environment of </w:t>
            </w:r>
            <w:r w:rsidR="00DD770D">
              <w:rPr>
                <w:sz w:val="24"/>
                <w:szCs w:val="40"/>
              </w:rPr>
              <w:t>uncertainty.</w:t>
            </w:r>
          </w:p>
        </w:tc>
      </w:tr>
      <w:tr w:rsidR="00012332" w:rsidRPr="001B3B41" w14:paraId="028C2803" w14:textId="77777777" w:rsidTr="00DD770D">
        <w:trPr>
          <w:cantSplit/>
          <w:jc w:val="center"/>
        </w:trPr>
        <w:tc>
          <w:tcPr>
            <w:tcW w:w="1710" w:type="dxa"/>
            <w:shd w:val="clear" w:color="auto" w:fill="FCE4D6"/>
          </w:tcPr>
          <w:p w14:paraId="414A7515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b/>
                <w:sz w:val="24"/>
                <w:szCs w:val="40"/>
              </w:rPr>
              <w:t>4. Solution Logic</w:t>
            </w:r>
          </w:p>
        </w:tc>
        <w:tc>
          <w:tcPr>
            <w:tcW w:w="3337" w:type="dxa"/>
          </w:tcPr>
          <w:p w14:paraId="607A6C89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Control release of work</w:t>
            </w:r>
          </w:p>
        </w:tc>
        <w:tc>
          <w:tcPr>
            <w:tcW w:w="3503" w:type="dxa"/>
          </w:tcPr>
          <w:p w14:paraId="53A2AFAA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Do not overload the system.</w:t>
            </w:r>
          </w:p>
        </w:tc>
        <w:tc>
          <w:tcPr>
            <w:tcW w:w="6634" w:type="dxa"/>
          </w:tcPr>
          <w:p w14:paraId="2339FC2E" w14:textId="12584C12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Master Schedule, portfolio staggering, controlled release, pipeline management</w:t>
            </w:r>
            <w:r w:rsidR="00A86B52">
              <w:rPr>
                <w:sz w:val="24"/>
                <w:szCs w:val="40"/>
              </w:rPr>
              <w:t>, based on Resource Availably.</w:t>
            </w:r>
          </w:p>
        </w:tc>
      </w:tr>
      <w:tr w:rsidR="00012332" w:rsidRPr="001B3B41" w14:paraId="171D061B" w14:textId="77777777" w:rsidTr="00DD770D">
        <w:trPr>
          <w:cantSplit/>
          <w:jc w:val="center"/>
        </w:trPr>
        <w:tc>
          <w:tcPr>
            <w:tcW w:w="1710" w:type="dxa"/>
          </w:tcPr>
          <w:p w14:paraId="55E7B083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346B7EFD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Full Kitting creates protective capacity</w:t>
            </w:r>
          </w:p>
        </w:tc>
        <w:tc>
          <w:tcPr>
            <w:tcW w:w="3503" w:type="dxa"/>
          </w:tcPr>
          <w:p w14:paraId="1AF381E2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Prepare before starting.</w:t>
            </w:r>
          </w:p>
        </w:tc>
        <w:tc>
          <w:tcPr>
            <w:tcW w:w="6634" w:type="dxa"/>
          </w:tcPr>
          <w:p w14:paraId="0ACA8A01" w14:textId="368AE7E6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Activities, Notes, procurement/readiness details, Full-Kit </w:t>
            </w:r>
            <w:r w:rsidR="004A059F">
              <w:rPr>
                <w:sz w:val="24"/>
                <w:szCs w:val="40"/>
              </w:rPr>
              <w:t xml:space="preserve">Activity List </w:t>
            </w:r>
            <w:r w:rsidRPr="001B3B41">
              <w:rPr>
                <w:sz w:val="24"/>
                <w:szCs w:val="40"/>
              </w:rPr>
              <w:t xml:space="preserve">checks attached to </w:t>
            </w:r>
            <w:r w:rsidR="004A059F">
              <w:rPr>
                <w:sz w:val="24"/>
                <w:szCs w:val="40"/>
              </w:rPr>
              <w:t>T</w:t>
            </w:r>
            <w:r w:rsidRPr="001B3B41">
              <w:rPr>
                <w:sz w:val="24"/>
                <w:szCs w:val="40"/>
              </w:rPr>
              <w:t>asks.</w:t>
            </w:r>
          </w:p>
        </w:tc>
      </w:tr>
      <w:tr w:rsidR="00012332" w:rsidRPr="001B3B41" w14:paraId="0E01AD1B" w14:textId="77777777" w:rsidTr="00DD770D">
        <w:trPr>
          <w:cantSplit/>
          <w:jc w:val="center"/>
        </w:trPr>
        <w:tc>
          <w:tcPr>
            <w:tcW w:w="1710" w:type="dxa"/>
          </w:tcPr>
          <w:p w14:paraId="4F80070F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7D9BAEB3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Focus on the Critical Few</w:t>
            </w:r>
          </w:p>
        </w:tc>
        <w:tc>
          <w:tcPr>
            <w:tcW w:w="3503" w:type="dxa"/>
          </w:tcPr>
          <w:p w14:paraId="588A0A94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Not everything deserves equal attention.</w:t>
            </w:r>
          </w:p>
        </w:tc>
        <w:tc>
          <w:tcPr>
            <w:tcW w:w="6634" w:type="dxa"/>
          </w:tcPr>
          <w:p w14:paraId="42C4ABDA" w14:textId="06F191FE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PRQ, </w:t>
            </w:r>
            <w:r w:rsidR="00B0006C">
              <w:rPr>
                <w:sz w:val="24"/>
                <w:szCs w:val="40"/>
              </w:rPr>
              <w:t xml:space="preserve">RED Tasks, </w:t>
            </w:r>
            <w:r w:rsidRPr="001B3B41">
              <w:rPr>
                <w:sz w:val="24"/>
                <w:szCs w:val="40"/>
              </w:rPr>
              <w:t xml:space="preserve">Early Warning, </w:t>
            </w:r>
            <w:r w:rsidR="00B0006C">
              <w:rPr>
                <w:sz w:val="24"/>
                <w:szCs w:val="40"/>
              </w:rPr>
              <w:t xml:space="preserve">WIP Chart, </w:t>
            </w:r>
            <w:r w:rsidRPr="001B3B41">
              <w:rPr>
                <w:sz w:val="24"/>
                <w:szCs w:val="40"/>
              </w:rPr>
              <w:t>buffer status, Resource-at-Risk, exception-based priority views.</w:t>
            </w:r>
          </w:p>
        </w:tc>
      </w:tr>
      <w:tr w:rsidR="00012332" w:rsidRPr="001B3B41" w14:paraId="08CB0D05" w14:textId="77777777" w:rsidTr="00DD770D">
        <w:trPr>
          <w:cantSplit/>
          <w:jc w:val="center"/>
        </w:trPr>
        <w:tc>
          <w:tcPr>
            <w:tcW w:w="1710" w:type="dxa"/>
          </w:tcPr>
          <w:p w14:paraId="715A8F4A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3A3809B6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Monitor Emerging Criticality</w:t>
            </w:r>
          </w:p>
        </w:tc>
        <w:tc>
          <w:tcPr>
            <w:tcW w:w="3503" w:type="dxa"/>
          </w:tcPr>
          <w:p w14:paraId="12D96050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Detect trouble before it becomes critical.</w:t>
            </w:r>
          </w:p>
        </w:tc>
        <w:tc>
          <w:tcPr>
            <w:tcW w:w="6634" w:type="dxa"/>
          </w:tcPr>
          <w:p w14:paraId="3850A4B2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Early Warning System, PRQ, buffer penetration, predictive resource loading, Resource-at-Risk.</w:t>
            </w:r>
          </w:p>
        </w:tc>
      </w:tr>
      <w:tr w:rsidR="00012332" w:rsidRPr="001B3B41" w14:paraId="73EA7908" w14:textId="77777777" w:rsidTr="00DD770D">
        <w:trPr>
          <w:cantSplit/>
          <w:jc w:val="center"/>
        </w:trPr>
        <w:tc>
          <w:tcPr>
            <w:tcW w:w="1710" w:type="dxa"/>
          </w:tcPr>
          <w:p w14:paraId="70BF2FD0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719A24D6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Buffers should make uncertainty visible</w:t>
            </w:r>
          </w:p>
        </w:tc>
        <w:tc>
          <w:tcPr>
            <w:tcW w:w="3503" w:type="dxa"/>
          </w:tcPr>
          <w:p w14:paraId="418423B2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Protection should be measurable.</w:t>
            </w:r>
          </w:p>
        </w:tc>
        <w:tc>
          <w:tcPr>
            <w:tcW w:w="6634" w:type="dxa"/>
          </w:tcPr>
          <w:p w14:paraId="055A4A8B" w14:textId="3C5CB5CE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Feeding Buffers, Project Buffers,</w:t>
            </w:r>
            <w:r w:rsidR="003C235F">
              <w:rPr>
                <w:sz w:val="24"/>
                <w:szCs w:val="40"/>
              </w:rPr>
              <w:t xml:space="preserve"> PRQ,</w:t>
            </w:r>
            <w:r w:rsidRPr="001B3B41">
              <w:rPr>
                <w:sz w:val="24"/>
                <w:szCs w:val="40"/>
              </w:rPr>
              <w:t xml:space="preserve"> buffer consumption and penetration indicators.</w:t>
            </w:r>
          </w:p>
        </w:tc>
      </w:tr>
      <w:tr w:rsidR="00012332" w:rsidRPr="001B3B41" w14:paraId="6F07C4EB" w14:textId="77777777" w:rsidTr="00DD770D">
        <w:trPr>
          <w:cantSplit/>
          <w:jc w:val="center"/>
        </w:trPr>
        <w:tc>
          <w:tcPr>
            <w:tcW w:w="1710" w:type="dxa"/>
          </w:tcPr>
          <w:p w14:paraId="05320D23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6C2EBA79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Simplify without losing necessary logic</w:t>
            </w:r>
          </w:p>
        </w:tc>
        <w:tc>
          <w:tcPr>
            <w:tcW w:w="3503" w:type="dxa"/>
          </w:tcPr>
          <w:p w14:paraId="57B4AE17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Remove complexity that adds no value.</w:t>
            </w:r>
          </w:p>
        </w:tc>
        <w:tc>
          <w:tcPr>
            <w:tcW w:w="6634" w:type="dxa"/>
          </w:tcPr>
          <w:p w14:paraId="4987850B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Template Blocks, Activities, tiered planning, reusable templates, progressive elaboration.</w:t>
            </w:r>
          </w:p>
        </w:tc>
      </w:tr>
      <w:tr w:rsidR="00012332" w:rsidRPr="001B3B41" w14:paraId="38323534" w14:textId="77777777" w:rsidTr="00DD770D">
        <w:trPr>
          <w:cantSplit/>
          <w:jc w:val="center"/>
        </w:trPr>
        <w:tc>
          <w:tcPr>
            <w:tcW w:w="1710" w:type="dxa"/>
          </w:tcPr>
          <w:p w14:paraId="181A67FB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4813BE5B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Reduce unnecessary degrees of freedom</w:t>
            </w:r>
          </w:p>
        </w:tc>
        <w:tc>
          <w:tcPr>
            <w:tcW w:w="3503" w:type="dxa"/>
          </w:tcPr>
          <w:p w14:paraId="387A8F69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Fewer unnecessary choices improve reliability.</w:t>
            </w:r>
          </w:p>
        </w:tc>
        <w:tc>
          <w:tcPr>
            <w:tcW w:w="6634" w:type="dxa"/>
          </w:tcPr>
          <w:p w14:paraId="50DC8DA1" w14:textId="183E5ECE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Clear priority system, Master Schedule, </w:t>
            </w:r>
            <w:r w:rsidR="00DD770D">
              <w:rPr>
                <w:sz w:val="24"/>
                <w:szCs w:val="40"/>
              </w:rPr>
              <w:t xml:space="preserve">complete successor dependencies monitor causality, </w:t>
            </w:r>
            <w:r w:rsidRPr="001B3B41">
              <w:rPr>
                <w:sz w:val="24"/>
                <w:szCs w:val="40"/>
              </w:rPr>
              <w:t>controlled task release, standardized execution rules.</w:t>
            </w:r>
          </w:p>
        </w:tc>
      </w:tr>
      <w:tr w:rsidR="00012332" w:rsidRPr="001B3B41" w14:paraId="0A9BB26F" w14:textId="77777777" w:rsidTr="00DD770D">
        <w:trPr>
          <w:cantSplit/>
          <w:jc w:val="center"/>
        </w:trPr>
        <w:tc>
          <w:tcPr>
            <w:tcW w:w="1710" w:type="dxa"/>
          </w:tcPr>
          <w:p w14:paraId="792FCBF3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39B03518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Frequent relevant feedback improves control</w:t>
            </w:r>
          </w:p>
        </w:tc>
        <w:tc>
          <w:tcPr>
            <w:tcW w:w="3503" w:type="dxa"/>
          </w:tcPr>
          <w:p w14:paraId="37F1B150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Update what matters often enough to act.</w:t>
            </w:r>
          </w:p>
        </w:tc>
        <w:tc>
          <w:tcPr>
            <w:tcW w:w="6634" w:type="dxa"/>
          </w:tcPr>
          <w:p w14:paraId="4E2C0A80" w14:textId="27435072" w:rsidR="00012332" w:rsidRPr="001B3B41" w:rsidRDefault="002F5EC0">
            <w:pPr>
              <w:rPr>
                <w:sz w:val="24"/>
                <w:szCs w:val="40"/>
              </w:rPr>
            </w:pPr>
            <w:r>
              <w:rPr>
                <w:sz w:val="24"/>
                <w:szCs w:val="40"/>
              </w:rPr>
              <w:t xml:space="preserve">Frequent </w:t>
            </w:r>
            <w:r w:rsidRPr="001B3B41">
              <w:rPr>
                <w:sz w:val="24"/>
                <w:szCs w:val="40"/>
              </w:rPr>
              <w:t>Remaining Duration updates, task activity cards, Notes, activity status, real-time execution updates.</w:t>
            </w:r>
            <w:r>
              <w:rPr>
                <w:sz w:val="24"/>
                <w:szCs w:val="40"/>
              </w:rPr>
              <w:t xml:space="preserve"> Preferably Daily updates on all tasks due this week.</w:t>
            </w:r>
          </w:p>
        </w:tc>
      </w:tr>
      <w:tr w:rsidR="00012332" w:rsidRPr="001B3B41" w14:paraId="69D6C571" w14:textId="77777777" w:rsidTr="00DD770D">
        <w:trPr>
          <w:cantSplit/>
          <w:jc w:val="center"/>
        </w:trPr>
        <w:tc>
          <w:tcPr>
            <w:tcW w:w="1710" w:type="dxa"/>
          </w:tcPr>
          <w:p w14:paraId="12190F50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666D325F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Actionable information beats more information</w:t>
            </w:r>
          </w:p>
        </w:tc>
        <w:tc>
          <w:tcPr>
            <w:tcW w:w="3503" w:type="dxa"/>
          </w:tcPr>
          <w:p w14:paraId="06325D34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Information must improve decisions.</w:t>
            </w:r>
          </w:p>
        </w:tc>
        <w:tc>
          <w:tcPr>
            <w:tcW w:w="6634" w:type="dxa"/>
          </w:tcPr>
          <w:p w14:paraId="552E3C93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Prioritized Intervention, dashboards, PRQ, Early Warning, predictive guidance rather than status-only reporting.</w:t>
            </w:r>
          </w:p>
        </w:tc>
      </w:tr>
      <w:tr w:rsidR="00012332" w:rsidRPr="001B3B41" w14:paraId="577E4A2F" w14:textId="77777777" w:rsidTr="00DD770D">
        <w:trPr>
          <w:cantSplit/>
          <w:jc w:val="center"/>
        </w:trPr>
        <w:tc>
          <w:tcPr>
            <w:tcW w:w="1710" w:type="dxa"/>
            <w:shd w:val="clear" w:color="auto" w:fill="E4DFEC"/>
          </w:tcPr>
          <w:p w14:paraId="6F616B6C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b/>
                <w:sz w:val="24"/>
                <w:szCs w:val="40"/>
              </w:rPr>
              <w:t>5. Trust</w:t>
            </w:r>
          </w:p>
        </w:tc>
        <w:tc>
          <w:tcPr>
            <w:tcW w:w="3337" w:type="dxa"/>
          </w:tcPr>
          <w:p w14:paraId="0762F33E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A breakthrough resolves contradictions</w:t>
            </w:r>
          </w:p>
        </w:tc>
        <w:tc>
          <w:tcPr>
            <w:tcW w:w="3503" w:type="dxa"/>
          </w:tcPr>
          <w:p w14:paraId="7A1A3F4D" w14:textId="08FD6693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Solve conflict</w:t>
            </w:r>
            <w:r w:rsidR="005F6392">
              <w:rPr>
                <w:sz w:val="24"/>
                <w:szCs w:val="40"/>
              </w:rPr>
              <w:t>s</w:t>
            </w:r>
            <w:r w:rsidRPr="001B3B41">
              <w:rPr>
                <w:sz w:val="24"/>
                <w:szCs w:val="40"/>
              </w:rPr>
              <w:t xml:space="preserve"> without creating a bigger one.</w:t>
            </w:r>
          </w:p>
        </w:tc>
        <w:tc>
          <w:tcPr>
            <w:tcW w:w="6634" w:type="dxa"/>
          </w:tcPr>
          <w:p w14:paraId="5BFB6C80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CCPM logic demonstrated through PALS simulators, what-if scheduling, portfolio analysis, Master Schedule alternatives.</w:t>
            </w:r>
          </w:p>
        </w:tc>
      </w:tr>
      <w:tr w:rsidR="00012332" w:rsidRPr="001B3B41" w14:paraId="30BB8040" w14:textId="77777777" w:rsidTr="00DD770D">
        <w:trPr>
          <w:cantSplit/>
          <w:jc w:val="center"/>
        </w:trPr>
        <w:tc>
          <w:tcPr>
            <w:tcW w:w="1710" w:type="dxa"/>
          </w:tcPr>
          <w:p w14:paraId="22F0C531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09C9B3A8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Challenge assumptions against evidence</w:t>
            </w:r>
          </w:p>
        </w:tc>
        <w:tc>
          <w:tcPr>
            <w:tcW w:w="3503" w:type="dxa"/>
          </w:tcPr>
          <w:p w14:paraId="19FDF91E" w14:textId="73954F4D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Familiar </w:t>
            </w:r>
            <w:r w:rsidR="00C47BF3">
              <w:rPr>
                <w:sz w:val="24"/>
                <w:szCs w:val="40"/>
              </w:rPr>
              <w:t xml:space="preserve">or mass appeal with a current method </w:t>
            </w:r>
            <w:r w:rsidRPr="001B3B41">
              <w:rPr>
                <w:sz w:val="24"/>
                <w:szCs w:val="40"/>
              </w:rPr>
              <w:t>does not mean tru</w:t>
            </w:r>
            <w:r w:rsidR="00C47BF3">
              <w:rPr>
                <w:sz w:val="24"/>
                <w:szCs w:val="40"/>
              </w:rPr>
              <w:t>e</w:t>
            </w:r>
            <w:r w:rsidRPr="001B3B41">
              <w:rPr>
                <w:sz w:val="24"/>
                <w:szCs w:val="40"/>
              </w:rPr>
              <w:t>.</w:t>
            </w:r>
          </w:p>
        </w:tc>
        <w:tc>
          <w:tcPr>
            <w:tcW w:w="6634" w:type="dxa"/>
          </w:tcPr>
          <w:p w14:paraId="3F4AB982" w14:textId="31C97570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PALS, live portfolio simulation, plan-vs-actual analysis, Reason Codes, measurable before/after results.</w:t>
            </w:r>
            <w:r w:rsidR="00C47BF3">
              <w:rPr>
                <w:sz w:val="24"/>
                <w:szCs w:val="40"/>
              </w:rPr>
              <w:t xml:space="preserve"> Pilot Study and realignment of reward systems for transmission.</w:t>
            </w:r>
          </w:p>
        </w:tc>
      </w:tr>
      <w:tr w:rsidR="00012332" w:rsidRPr="001B3B41" w14:paraId="509BE5DF" w14:textId="77777777" w:rsidTr="00DD770D">
        <w:trPr>
          <w:cantSplit/>
          <w:jc w:val="center"/>
        </w:trPr>
        <w:tc>
          <w:tcPr>
            <w:tcW w:w="1710" w:type="dxa"/>
          </w:tcPr>
          <w:p w14:paraId="2433F0CB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77A9518B" w14:textId="4EF2CC06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One valid </w:t>
            </w:r>
            <w:proofErr w:type="gramStart"/>
            <w:r w:rsidRPr="001B3B41">
              <w:rPr>
                <w:sz w:val="24"/>
                <w:szCs w:val="40"/>
              </w:rPr>
              <w:t>counter</w:t>
            </w:r>
            <w:r w:rsidR="008F5030">
              <w:rPr>
                <w:sz w:val="24"/>
                <w:szCs w:val="40"/>
              </w:rPr>
              <w:t>-</w:t>
            </w:r>
            <w:r w:rsidRPr="001B3B41">
              <w:rPr>
                <w:sz w:val="24"/>
                <w:szCs w:val="40"/>
              </w:rPr>
              <w:t>example</w:t>
            </w:r>
            <w:proofErr w:type="gramEnd"/>
            <w:r w:rsidRPr="001B3B41">
              <w:rPr>
                <w:sz w:val="24"/>
                <w:szCs w:val="40"/>
              </w:rPr>
              <w:t xml:space="preserve"> can challenge </w:t>
            </w:r>
            <w:proofErr w:type="gramStart"/>
            <w:r w:rsidRPr="001B3B41">
              <w:rPr>
                <w:sz w:val="24"/>
                <w:szCs w:val="40"/>
              </w:rPr>
              <w:t>a</w:t>
            </w:r>
            <w:proofErr w:type="gramEnd"/>
            <w:r w:rsidRPr="001B3B41">
              <w:rPr>
                <w:sz w:val="24"/>
                <w:szCs w:val="40"/>
              </w:rPr>
              <w:t xml:space="preserve"> </w:t>
            </w:r>
            <w:r w:rsidR="008F5030">
              <w:rPr>
                <w:sz w:val="24"/>
                <w:szCs w:val="40"/>
              </w:rPr>
              <w:t xml:space="preserve">assumed </w:t>
            </w:r>
            <w:r w:rsidRPr="001B3B41">
              <w:rPr>
                <w:sz w:val="24"/>
                <w:szCs w:val="40"/>
              </w:rPr>
              <w:t>universal rule</w:t>
            </w:r>
          </w:p>
        </w:tc>
        <w:tc>
          <w:tcPr>
            <w:tcW w:w="3503" w:type="dxa"/>
          </w:tcPr>
          <w:p w14:paraId="35AA2B5F" w14:textId="7F09AE2F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"Always" requires proof</w:t>
            </w:r>
            <w:r w:rsidR="006E2613">
              <w:rPr>
                <w:sz w:val="24"/>
                <w:szCs w:val="40"/>
              </w:rPr>
              <w:t xml:space="preserve"> especially in a fast-changing technical environment</w:t>
            </w:r>
            <w:r w:rsidRPr="001B3B41">
              <w:rPr>
                <w:sz w:val="24"/>
                <w:szCs w:val="40"/>
              </w:rPr>
              <w:t>.</w:t>
            </w:r>
          </w:p>
        </w:tc>
        <w:tc>
          <w:tcPr>
            <w:tcW w:w="6634" w:type="dxa"/>
          </w:tcPr>
          <w:p w14:paraId="5C4EA850" w14:textId="10F280B6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Scenario simulation, alternative schedules, resource-loading analysis, what-if comparison.</w:t>
            </w:r>
            <w:r w:rsidR="006E2613">
              <w:rPr>
                <w:sz w:val="24"/>
                <w:szCs w:val="40"/>
              </w:rPr>
              <w:t xml:space="preserve"> </w:t>
            </w:r>
          </w:p>
        </w:tc>
      </w:tr>
      <w:tr w:rsidR="00012332" w:rsidRPr="001B3B41" w14:paraId="6A834328" w14:textId="77777777" w:rsidTr="00DD770D">
        <w:trPr>
          <w:cantSplit/>
          <w:jc w:val="center"/>
        </w:trPr>
        <w:tc>
          <w:tcPr>
            <w:tcW w:w="1710" w:type="dxa"/>
          </w:tcPr>
          <w:p w14:paraId="07CE6991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14B49314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Improvements should be demonstrable</w:t>
            </w:r>
          </w:p>
        </w:tc>
        <w:tc>
          <w:tcPr>
            <w:tcW w:w="3503" w:type="dxa"/>
          </w:tcPr>
          <w:p w14:paraId="6E7B30F7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Better must be measurable.</w:t>
            </w:r>
          </w:p>
        </w:tc>
        <w:tc>
          <w:tcPr>
            <w:tcW w:w="6634" w:type="dxa"/>
          </w:tcPr>
          <w:p w14:paraId="0712779C" w14:textId="64CEAEE2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On-time delivery, lead-time reduction, throughput, buffer performance, plan-vs-actual work hours, Reason Codes.</w:t>
            </w:r>
            <w:r w:rsidR="006E2613">
              <w:rPr>
                <w:sz w:val="24"/>
                <w:szCs w:val="40"/>
              </w:rPr>
              <w:t xml:space="preserve"> Pilot study as a representative “sample” of the possible.</w:t>
            </w:r>
          </w:p>
        </w:tc>
      </w:tr>
      <w:tr w:rsidR="00012332" w:rsidRPr="001B3B41" w14:paraId="18F6523B" w14:textId="77777777" w:rsidTr="00DD770D">
        <w:trPr>
          <w:cantSplit/>
          <w:jc w:val="center"/>
        </w:trPr>
        <w:tc>
          <w:tcPr>
            <w:tcW w:w="1710" w:type="dxa"/>
          </w:tcPr>
          <w:p w14:paraId="48B44B2B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47B49134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Every procedure can be improved</w:t>
            </w:r>
          </w:p>
        </w:tc>
        <w:tc>
          <w:tcPr>
            <w:tcW w:w="3503" w:type="dxa"/>
          </w:tcPr>
          <w:p w14:paraId="753356E6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Today's method is not the limit.</w:t>
            </w:r>
          </w:p>
        </w:tc>
        <w:tc>
          <w:tcPr>
            <w:tcW w:w="6634" w:type="dxa"/>
          </w:tcPr>
          <w:p w14:paraId="4D999BAE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Analyze -&gt; Improve -&gt; Adapt loop, Reason Codes, templates, lessons learned, continuous schedule/process refinement.</w:t>
            </w:r>
          </w:p>
        </w:tc>
      </w:tr>
      <w:tr w:rsidR="00012332" w:rsidRPr="001B3B41" w14:paraId="217E7559" w14:textId="77777777" w:rsidTr="00DD770D">
        <w:trPr>
          <w:cantSplit/>
          <w:jc w:val="center"/>
        </w:trPr>
        <w:tc>
          <w:tcPr>
            <w:tcW w:w="1710" w:type="dxa"/>
            <w:shd w:val="clear" w:color="auto" w:fill="F4CCCC"/>
          </w:tcPr>
          <w:p w14:paraId="3CBD6A1D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b/>
                <w:sz w:val="24"/>
                <w:szCs w:val="40"/>
              </w:rPr>
              <w:t>6. Urgency</w:t>
            </w:r>
          </w:p>
        </w:tc>
        <w:tc>
          <w:tcPr>
            <w:tcW w:w="3337" w:type="dxa"/>
          </w:tcPr>
          <w:p w14:paraId="499CBBB8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Loss can occur faster than recovery</w:t>
            </w:r>
          </w:p>
        </w:tc>
        <w:tc>
          <w:tcPr>
            <w:tcW w:w="3503" w:type="dxa"/>
          </w:tcPr>
          <w:p w14:paraId="1CDA4BE0" w14:textId="52102D56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Decline </w:t>
            </w:r>
            <w:r w:rsidR="001500EB">
              <w:rPr>
                <w:sz w:val="24"/>
                <w:szCs w:val="40"/>
              </w:rPr>
              <w:t>happens</w:t>
            </w:r>
            <w:r w:rsidRPr="001B3B41">
              <w:rPr>
                <w:sz w:val="24"/>
                <w:szCs w:val="40"/>
              </w:rPr>
              <w:t xml:space="preserve"> faster than rebuilding.</w:t>
            </w:r>
          </w:p>
        </w:tc>
        <w:tc>
          <w:tcPr>
            <w:tcW w:w="6634" w:type="dxa"/>
          </w:tcPr>
          <w:p w14:paraId="7D9D9588" w14:textId="71C53061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Early Warning, </w:t>
            </w:r>
            <w:r w:rsidR="001500EB">
              <w:rPr>
                <w:sz w:val="24"/>
                <w:szCs w:val="40"/>
              </w:rPr>
              <w:t xml:space="preserve">Threat Analysis, </w:t>
            </w:r>
            <w:r w:rsidRPr="001B3B41">
              <w:rPr>
                <w:sz w:val="24"/>
                <w:szCs w:val="40"/>
              </w:rPr>
              <w:t xml:space="preserve">portfolio risk visibility, </w:t>
            </w:r>
            <w:r w:rsidR="001500EB">
              <w:rPr>
                <w:sz w:val="24"/>
                <w:szCs w:val="40"/>
              </w:rPr>
              <w:t xml:space="preserve">RED </w:t>
            </w:r>
            <w:r w:rsidRPr="001B3B41">
              <w:rPr>
                <w:sz w:val="24"/>
                <w:szCs w:val="40"/>
              </w:rPr>
              <w:t>emerging-criticality indicators designed to intervene before recovery becomes expensive.</w:t>
            </w:r>
          </w:p>
        </w:tc>
      </w:tr>
      <w:tr w:rsidR="00012332" w:rsidRPr="001B3B41" w14:paraId="1AB92CFE" w14:textId="77777777" w:rsidTr="00DD770D">
        <w:trPr>
          <w:cantSplit/>
          <w:jc w:val="center"/>
        </w:trPr>
        <w:tc>
          <w:tcPr>
            <w:tcW w:w="1710" w:type="dxa"/>
          </w:tcPr>
          <w:p w14:paraId="0B68A33D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484B0EB6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Small delays can create large system effects</w:t>
            </w:r>
          </w:p>
        </w:tc>
        <w:tc>
          <w:tcPr>
            <w:tcW w:w="3503" w:type="dxa"/>
          </w:tcPr>
          <w:p w14:paraId="028034C3" w14:textId="504EF0CC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Minor disruptions can</w:t>
            </w:r>
            <w:r w:rsidR="00493D4F">
              <w:rPr>
                <w:sz w:val="24"/>
                <w:szCs w:val="40"/>
              </w:rPr>
              <w:t xml:space="preserve"> “push” downstream critical resources, </w:t>
            </w:r>
            <w:r w:rsidR="00493D4F" w:rsidRPr="001B3B41">
              <w:rPr>
                <w:sz w:val="24"/>
                <w:szCs w:val="40"/>
              </w:rPr>
              <w:t>compounding</w:t>
            </w:r>
            <w:r w:rsidR="00493D4F">
              <w:rPr>
                <w:sz w:val="24"/>
                <w:szCs w:val="40"/>
              </w:rPr>
              <w:t xml:space="preserve"> delay across all projects</w:t>
            </w:r>
            <w:r w:rsidRPr="001B3B41">
              <w:rPr>
                <w:sz w:val="24"/>
                <w:szCs w:val="40"/>
              </w:rPr>
              <w:t>.</w:t>
            </w:r>
          </w:p>
        </w:tc>
        <w:tc>
          <w:tcPr>
            <w:tcW w:w="6634" w:type="dxa"/>
          </w:tcPr>
          <w:p w14:paraId="0B74CBC0" w14:textId="6D2BE20A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Dependency analysis, </w:t>
            </w:r>
            <w:r w:rsidR="00493D4F">
              <w:rPr>
                <w:sz w:val="24"/>
                <w:szCs w:val="40"/>
              </w:rPr>
              <w:t xml:space="preserve">Threat Analysis, </w:t>
            </w:r>
            <w:r w:rsidRPr="001B3B41">
              <w:rPr>
                <w:sz w:val="24"/>
                <w:szCs w:val="40"/>
              </w:rPr>
              <w:t>successor impact visibility, Resource-at-Risk, portfolio-wide affected-task analysis.</w:t>
            </w:r>
          </w:p>
        </w:tc>
      </w:tr>
      <w:tr w:rsidR="00012332" w:rsidRPr="001B3B41" w14:paraId="3F3B5111" w14:textId="77777777" w:rsidTr="00DD770D">
        <w:trPr>
          <w:cantSplit/>
          <w:jc w:val="center"/>
        </w:trPr>
        <w:tc>
          <w:tcPr>
            <w:tcW w:w="1710" w:type="dxa"/>
          </w:tcPr>
          <w:p w14:paraId="4CFFC522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0B3A9524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Recovery consumes value-creating capacity</w:t>
            </w:r>
          </w:p>
        </w:tc>
        <w:tc>
          <w:tcPr>
            <w:tcW w:w="3503" w:type="dxa"/>
          </w:tcPr>
          <w:p w14:paraId="61783189" w14:textId="61D73A43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Firefighting has a cost</w:t>
            </w:r>
            <w:r w:rsidR="001F6D61">
              <w:rPr>
                <w:sz w:val="24"/>
                <w:szCs w:val="40"/>
              </w:rPr>
              <w:t xml:space="preserve"> just to recover lost ground</w:t>
            </w:r>
            <w:r w:rsidRPr="001B3B41">
              <w:rPr>
                <w:sz w:val="24"/>
                <w:szCs w:val="40"/>
              </w:rPr>
              <w:t>.</w:t>
            </w:r>
          </w:p>
        </w:tc>
        <w:tc>
          <w:tcPr>
            <w:tcW w:w="6634" w:type="dxa"/>
          </w:tcPr>
          <w:p w14:paraId="5B113C18" w14:textId="45B1DACB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Resource Heat Maps, overload detection, </w:t>
            </w:r>
            <w:r w:rsidR="00070F83">
              <w:rPr>
                <w:sz w:val="24"/>
                <w:szCs w:val="40"/>
              </w:rPr>
              <w:t xml:space="preserve">Threat Analysis, </w:t>
            </w:r>
            <w:r w:rsidRPr="001B3B41">
              <w:rPr>
                <w:sz w:val="24"/>
                <w:szCs w:val="40"/>
              </w:rPr>
              <w:t>Reason Codes, WIP control, recovery scheduling.</w:t>
            </w:r>
          </w:p>
        </w:tc>
      </w:tr>
      <w:tr w:rsidR="00012332" w:rsidRPr="001B3B41" w14:paraId="18027149" w14:textId="77777777" w:rsidTr="00DD770D">
        <w:trPr>
          <w:cantSplit/>
          <w:jc w:val="center"/>
        </w:trPr>
        <w:tc>
          <w:tcPr>
            <w:tcW w:w="1710" w:type="dxa"/>
          </w:tcPr>
          <w:p w14:paraId="61A1C5AD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16296926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The cost of delay extends beyond the late task</w:t>
            </w:r>
          </w:p>
        </w:tc>
        <w:tc>
          <w:tcPr>
            <w:tcW w:w="3503" w:type="dxa"/>
          </w:tcPr>
          <w:p w14:paraId="4DB38E7A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Delay spreads.</w:t>
            </w:r>
          </w:p>
        </w:tc>
        <w:tc>
          <w:tcPr>
            <w:tcW w:w="6634" w:type="dxa"/>
          </w:tcPr>
          <w:p w14:paraId="7C6DB695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Cross-project resource analysis, portfolio dependencies, Master Schedule, Resource-at-Risk Quotient.</w:t>
            </w:r>
          </w:p>
        </w:tc>
      </w:tr>
      <w:tr w:rsidR="00012332" w:rsidRPr="001B3B41" w14:paraId="3F68483F" w14:textId="77777777" w:rsidTr="00DD770D">
        <w:trPr>
          <w:cantSplit/>
          <w:jc w:val="center"/>
        </w:trPr>
        <w:tc>
          <w:tcPr>
            <w:tcW w:w="1710" w:type="dxa"/>
          </w:tcPr>
          <w:p w14:paraId="30C0BA70" w14:textId="77777777" w:rsidR="00012332" w:rsidRPr="001B3B41" w:rsidRDefault="00012332">
            <w:pPr>
              <w:rPr>
                <w:sz w:val="24"/>
                <w:szCs w:val="40"/>
              </w:rPr>
            </w:pPr>
          </w:p>
        </w:tc>
        <w:tc>
          <w:tcPr>
            <w:tcW w:w="3337" w:type="dxa"/>
          </w:tcPr>
          <w:p w14:paraId="6CBD2803" w14:textId="77777777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>Sustainable growth comes from reliable flow</w:t>
            </w:r>
          </w:p>
        </w:tc>
        <w:tc>
          <w:tcPr>
            <w:tcW w:w="3503" w:type="dxa"/>
          </w:tcPr>
          <w:p w14:paraId="2FB4E650" w14:textId="3BF8BCAA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Growth follows </w:t>
            </w:r>
            <w:r w:rsidR="00D713F5">
              <w:rPr>
                <w:sz w:val="24"/>
                <w:szCs w:val="40"/>
              </w:rPr>
              <w:t xml:space="preserve">Reliable on time Delivery with competitive lead-times. </w:t>
            </w:r>
          </w:p>
        </w:tc>
        <w:tc>
          <w:tcPr>
            <w:tcW w:w="6634" w:type="dxa"/>
          </w:tcPr>
          <w:p w14:paraId="49F46234" w14:textId="02A6D09E" w:rsidR="00012332" w:rsidRPr="001B3B41" w:rsidRDefault="00000000">
            <w:pPr>
              <w:rPr>
                <w:sz w:val="24"/>
                <w:szCs w:val="40"/>
              </w:rPr>
            </w:pPr>
            <w:r w:rsidRPr="001B3B41">
              <w:rPr>
                <w:sz w:val="24"/>
                <w:szCs w:val="40"/>
              </w:rPr>
              <w:t xml:space="preserve">Portfolio synchronization, constrained-resource management, shorter lead times, higher throughput, finance/costing visibility, </w:t>
            </w:r>
            <w:r w:rsidR="00D713F5">
              <w:rPr>
                <w:sz w:val="24"/>
                <w:szCs w:val="40"/>
              </w:rPr>
              <w:t xml:space="preserve">identifying and sequentially elevating limitations with </w:t>
            </w:r>
            <w:r w:rsidRPr="001B3B41">
              <w:rPr>
                <w:sz w:val="24"/>
                <w:szCs w:val="40"/>
              </w:rPr>
              <w:t>continuous improvement loop.</w:t>
            </w:r>
          </w:p>
        </w:tc>
      </w:tr>
    </w:tbl>
    <w:p w14:paraId="1EA86D2F" w14:textId="77777777" w:rsidR="00012332" w:rsidRDefault="00000000">
      <w:pPr>
        <w:spacing w:before="120"/>
      </w:pPr>
      <w:r>
        <w:rPr>
          <w:b/>
          <w:sz w:val="18"/>
        </w:rPr>
        <w:t xml:space="preserve">Sales-flow sequence: </w:t>
      </w:r>
      <w:r>
        <w:rPr>
          <w:sz w:val="18"/>
        </w:rPr>
        <w:t>Relevance -&gt; Recognition -&gt; Root Cause -&gt; Solution Logic -&gt; Trust -&gt; Urgency</w:t>
      </w:r>
    </w:p>
    <w:p w14:paraId="3E7164D0" w14:textId="77777777" w:rsidR="00012332" w:rsidRDefault="00000000">
      <w:pPr>
        <w:spacing w:after="0"/>
      </w:pPr>
      <w:r>
        <w:rPr>
          <w:b/>
          <w:sz w:val="18"/>
        </w:rPr>
        <w:t xml:space="preserve">Core principle: </w:t>
      </w:r>
      <w:r>
        <w:rPr>
          <w:sz w:val="18"/>
        </w:rPr>
        <w:t>Exepron enters after the reasoning is established; the software operationalizes what the prospect has already concluded makes sense.</w:t>
      </w:r>
    </w:p>
    <w:sectPr w:rsidR="00012332" w:rsidSect="00034616">
      <w:pgSz w:w="15840" w:h="12240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404837">
    <w:abstractNumId w:val="8"/>
  </w:num>
  <w:num w:numId="2" w16cid:durableId="21130603">
    <w:abstractNumId w:val="6"/>
  </w:num>
  <w:num w:numId="3" w16cid:durableId="437021685">
    <w:abstractNumId w:val="5"/>
  </w:num>
  <w:num w:numId="4" w16cid:durableId="471557324">
    <w:abstractNumId w:val="4"/>
  </w:num>
  <w:num w:numId="5" w16cid:durableId="1377242818">
    <w:abstractNumId w:val="7"/>
  </w:num>
  <w:num w:numId="6" w16cid:durableId="1538004937">
    <w:abstractNumId w:val="3"/>
  </w:num>
  <w:num w:numId="7" w16cid:durableId="1486556225">
    <w:abstractNumId w:val="2"/>
  </w:num>
  <w:num w:numId="8" w16cid:durableId="2081826518">
    <w:abstractNumId w:val="1"/>
  </w:num>
  <w:num w:numId="9" w16cid:durableId="15415510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332"/>
    <w:rsid w:val="00034616"/>
    <w:rsid w:val="0006063C"/>
    <w:rsid w:val="00070F83"/>
    <w:rsid w:val="00134542"/>
    <w:rsid w:val="001500EB"/>
    <w:rsid w:val="0015074B"/>
    <w:rsid w:val="00190DB7"/>
    <w:rsid w:val="001B3B41"/>
    <w:rsid w:val="001F6D61"/>
    <w:rsid w:val="002546E9"/>
    <w:rsid w:val="0027347B"/>
    <w:rsid w:val="0029639D"/>
    <w:rsid w:val="002E4EC4"/>
    <w:rsid w:val="002F5EC0"/>
    <w:rsid w:val="00326F90"/>
    <w:rsid w:val="0033443C"/>
    <w:rsid w:val="003543F9"/>
    <w:rsid w:val="003C235F"/>
    <w:rsid w:val="00493D4F"/>
    <w:rsid w:val="004A059F"/>
    <w:rsid w:val="00500212"/>
    <w:rsid w:val="00561F50"/>
    <w:rsid w:val="005F6392"/>
    <w:rsid w:val="006E2613"/>
    <w:rsid w:val="007232AA"/>
    <w:rsid w:val="00791F45"/>
    <w:rsid w:val="0080563E"/>
    <w:rsid w:val="00811CD7"/>
    <w:rsid w:val="008D4AE4"/>
    <w:rsid w:val="008F5030"/>
    <w:rsid w:val="009C082B"/>
    <w:rsid w:val="00A03DF4"/>
    <w:rsid w:val="00A24AEA"/>
    <w:rsid w:val="00A267B7"/>
    <w:rsid w:val="00A86B52"/>
    <w:rsid w:val="00AA1D8D"/>
    <w:rsid w:val="00AA24F3"/>
    <w:rsid w:val="00B0006C"/>
    <w:rsid w:val="00B47730"/>
    <w:rsid w:val="00B64FAB"/>
    <w:rsid w:val="00B76867"/>
    <w:rsid w:val="00B93761"/>
    <w:rsid w:val="00BE5824"/>
    <w:rsid w:val="00C4264B"/>
    <w:rsid w:val="00C47BF3"/>
    <w:rsid w:val="00C72D11"/>
    <w:rsid w:val="00CB0664"/>
    <w:rsid w:val="00D713F5"/>
    <w:rsid w:val="00DD770D"/>
    <w:rsid w:val="00E01E67"/>
    <w:rsid w:val="00E97DE8"/>
    <w:rsid w:val="00EE79AB"/>
    <w:rsid w:val="00EE79AD"/>
    <w:rsid w:val="00F45FF7"/>
    <w:rsid w:val="00F84064"/>
    <w:rsid w:val="00F85D46"/>
    <w:rsid w:val="00FA79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6B6C20"/>
  <w14:defaultImageDpi w14:val="300"/>
  <w15:docId w15:val="{BCAF9822-376A-9F44-95CB-2604F480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1399</Words>
  <Characters>8759</Characters>
  <Application>Microsoft Office Word</Application>
  <DocSecurity>0</DocSecurity>
  <Lines>194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Thompson</cp:lastModifiedBy>
  <cp:revision>2</cp:revision>
  <dcterms:created xsi:type="dcterms:W3CDTF">2026-10-14T16:27:00Z</dcterms:created>
  <dcterms:modified xsi:type="dcterms:W3CDTF">2026-10-14T16:27:00Z</dcterms:modified>
  <cp:category/>
</cp:coreProperties>
</file>